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985" w:lineRule="exact" w:before="268"/>
        <w:ind w:left="259" w:right="0" w:firstLine="0"/>
        <w:jc w:val="left"/>
        <w:rPr>
          <w:rFonts w:ascii="Oswald"/>
          <w:sz w:val="61"/>
        </w:rPr>
      </w:pPr>
      <w:bookmarkStart w:name="JustServe Student Club Charter Bylaws (C" w:id="1"/>
      <w:bookmarkEnd w:id="1"/>
      <w:r>
        <w:rPr/>
      </w:r>
      <w:r>
        <w:rPr>
          <w:rFonts w:ascii="Oswald"/>
          <w:b/>
          <w:color w:val="EB6622"/>
          <w:sz w:val="61"/>
        </w:rPr>
        <w:t>JUSTSERVE:</w:t>
      </w:r>
      <w:r>
        <w:rPr>
          <w:rFonts w:ascii="Oswald"/>
          <w:b/>
          <w:color w:val="EB6622"/>
          <w:spacing w:val="-28"/>
          <w:sz w:val="61"/>
        </w:rPr>
        <w:t> </w:t>
      </w:r>
      <w:r>
        <w:rPr>
          <w:rFonts w:ascii="Oswald"/>
          <w:color w:val="009EB8"/>
          <w:sz w:val="61"/>
        </w:rPr>
        <w:t>STUDENT</w:t>
      </w:r>
      <w:r>
        <w:rPr>
          <w:rFonts w:ascii="Oswald"/>
          <w:color w:val="009EB8"/>
          <w:spacing w:val="-25"/>
          <w:sz w:val="61"/>
        </w:rPr>
        <w:t> </w:t>
      </w:r>
      <w:r>
        <w:rPr>
          <w:rFonts w:ascii="Oswald"/>
          <w:color w:val="009EB8"/>
          <w:spacing w:val="-4"/>
          <w:sz w:val="61"/>
        </w:rPr>
        <w:t>CLUB</w:t>
      </w:r>
    </w:p>
    <w:p>
      <w:pPr>
        <w:pStyle w:val="Title"/>
      </w:pPr>
      <w:r>
        <w:rPr>
          <w:color w:val="70AA31"/>
        </w:rPr>
        <w:t>CHARTER</w:t>
      </w:r>
      <w:r>
        <w:rPr>
          <w:color w:val="70AA31"/>
          <w:spacing w:val="-4"/>
        </w:rPr>
        <w:t> </w:t>
      </w:r>
      <w:r>
        <w:rPr>
          <w:color w:val="70AA31"/>
          <w:spacing w:val="-2"/>
        </w:rPr>
        <w:t>BYLAWS</w:t>
      </w:r>
    </w:p>
    <w:p>
      <w:pPr>
        <w:pStyle w:val="BodyText"/>
        <w:spacing w:line="235" w:lineRule="exact"/>
        <w:ind w:left="259"/>
      </w:pPr>
      <w:r>
        <w:rPr>
          <w:color w:val="221F1F"/>
        </w:rPr>
        <w:t>Students</w:t>
      </w:r>
      <w:r>
        <w:rPr>
          <w:color w:val="221F1F"/>
          <w:spacing w:val="-8"/>
        </w:rPr>
        <w:t> </w:t>
      </w:r>
      <w:r>
        <w:rPr>
          <w:color w:val="221F1F"/>
        </w:rPr>
        <w:t>may</w:t>
      </w:r>
      <w:r>
        <w:rPr>
          <w:color w:val="221F1F"/>
          <w:spacing w:val="-6"/>
        </w:rPr>
        <w:t> </w:t>
      </w:r>
      <w:r>
        <w:rPr>
          <w:color w:val="221F1F"/>
        </w:rPr>
        <w:t>use</w:t>
      </w:r>
      <w:r>
        <w:rPr>
          <w:color w:val="221F1F"/>
          <w:spacing w:val="-6"/>
        </w:rPr>
        <w:t> </w:t>
      </w:r>
      <w:r>
        <w:rPr>
          <w:color w:val="221F1F"/>
        </w:rPr>
        <w:t>this</w:t>
      </w:r>
      <w:r>
        <w:rPr>
          <w:color w:val="221F1F"/>
          <w:spacing w:val="-6"/>
        </w:rPr>
        <w:t> </w:t>
      </w:r>
      <w:r>
        <w:rPr>
          <w:color w:val="221F1F"/>
        </w:rPr>
        <w:t>optional</w:t>
      </w:r>
      <w:r>
        <w:rPr>
          <w:color w:val="221F1F"/>
          <w:spacing w:val="-4"/>
        </w:rPr>
        <w:t> </w:t>
      </w:r>
      <w:r>
        <w:rPr>
          <w:color w:val="221F1F"/>
        </w:rPr>
        <w:t>template</w:t>
      </w:r>
      <w:r>
        <w:rPr>
          <w:color w:val="221F1F"/>
          <w:spacing w:val="-6"/>
        </w:rPr>
        <w:t> </w:t>
      </w:r>
      <w:r>
        <w:rPr>
          <w:color w:val="221F1F"/>
        </w:rPr>
        <w:t>to</w:t>
      </w:r>
      <w:r>
        <w:rPr>
          <w:color w:val="221F1F"/>
          <w:spacing w:val="-4"/>
        </w:rPr>
        <w:t> </w:t>
      </w:r>
      <w:r>
        <w:rPr>
          <w:color w:val="221F1F"/>
        </w:rPr>
        <w:t>develop</w:t>
      </w:r>
      <w:r>
        <w:rPr>
          <w:color w:val="221F1F"/>
          <w:spacing w:val="-4"/>
        </w:rPr>
        <w:t> </w:t>
      </w:r>
      <w:r>
        <w:rPr>
          <w:color w:val="221F1F"/>
        </w:rPr>
        <w:t>bylaws</w:t>
      </w:r>
      <w:r>
        <w:rPr>
          <w:color w:val="221F1F"/>
          <w:spacing w:val="-3"/>
        </w:rPr>
        <w:t> </w:t>
      </w:r>
      <w:r>
        <w:rPr>
          <w:color w:val="221F1F"/>
        </w:rPr>
        <w:t>for</w:t>
      </w:r>
      <w:r>
        <w:rPr>
          <w:color w:val="221F1F"/>
          <w:spacing w:val="-2"/>
        </w:rPr>
        <w:t> </w:t>
      </w:r>
      <w:r>
        <w:rPr>
          <w:color w:val="221F1F"/>
        </w:rPr>
        <w:t>a</w:t>
      </w:r>
      <w:r>
        <w:rPr>
          <w:color w:val="221F1F"/>
          <w:spacing w:val="-5"/>
        </w:rPr>
        <w:t> </w:t>
      </w:r>
      <w:r>
        <w:rPr>
          <w:color w:val="221F1F"/>
        </w:rPr>
        <w:t>JustServe</w:t>
      </w:r>
      <w:r>
        <w:rPr>
          <w:color w:val="221F1F"/>
          <w:spacing w:val="-4"/>
        </w:rPr>
        <w:t> </w:t>
      </w:r>
      <w:r>
        <w:rPr>
          <w:color w:val="221F1F"/>
        </w:rPr>
        <w:t>Student</w:t>
      </w:r>
      <w:r>
        <w:rPr>
          <w:color w:val="221F1F"/>
          <w:spacing w:val="-3"/>
        </w:rPr>
        <w:t> </w:t>
      </w:r>
      <w:r>
        <w:rPr>
          <w:color w:val="221F1F"/>
        </w:rPr>
        <w:t>Club,</w:t>
      </w:r>
      <w:r>
        <w:rPr>
          <w:color w:val="221F1F"/>
          <w:spacing w:val="-4"/>
        </w:rPr>
        <w:t> </w:t>
      </w:r>
      <w:r>
        <w:rPr>
          <w:color w:val="221F1F"/>
        </w:rPr>
        <w:t>which</w:t>
      </w:r>
      <w:r>
        <w:rPr>
          <w:color w:val="221F1F"/>
          <w:spacing w:val="-3"/>
        </w:rPr>
        <w:t> </w:t>
      </w:r>
      <w:r>
        <w:rPr>
          <w:color w:val="221F1F"/>
        </w:rPr>
        <w:t>may</w:t>
      </w:r>
      <w:r>
        <w:rPr>
          <w:color w:val="221F1F"/>
          <w:spacing w:val="-3"/>
        </w:rPr>
        <w:t> </w:t>
      </w:r>
      <w:r>
        <w:rPr>
          <w:color w:val="221F1F"/>
          <w:spacing w:val="-5"/>
        </w:rPr>
        <w:t>be</w:t>
      </w:r>
    </w:p>
    <w:p>
      <w:pPr>
        <w:pStyle w:val="BodyText"/>
        <w:spacing w:before="2"/>
        <w:ind w:left="259" w:right="371"/>
      </w:pPr>
      <w:r>
        <w:rPr>
          <w:color w:val="221F1F"/>
        </w:rPr>
        <w:t>modified as necessary to accommodate the needs of an individual club. All JustServe Student Clubs must</w:t>
      </w:r>
      <w:r>
        <w:rPr>
          <w:color w:val="221F1F"/>
          <w:spacing w:val="-3"/>
        </w:rPr>
        <w:t> </w:t>
      </w:r>
      <w:r>
        <w:rPr>
          <w:color w:val="221F1F"/>
        </w:rPr>
        <w:t>abide</w:t>
      </w:r>
      <w:r>
        <w:rPr>
          <w:color w:val="221F1F"/>
          <w:spacing w:val="-3"/>
        </w:rPr>
        <w:t> </w:t>
      </w:r>
      <w:r>
        <w:rPr>
          <w:color w:val="221F1F"/>
        </w:rPr>
        <w:t>by</w:t>
      </w:r>
      <w:r>
        <w:rPr>
          <w:color w:val="221F1F"/>
          <w:spacing w:val="-5"/>
        </w:rPr>
        <w:t> </w:t>
      </w:r>
      <w:r>
        <w:rPr>
          <w:color w:val="221F1F"/>
        </w:rPr>
        <w:t>the</w:t>
      </w:r>
      <w:r>
        <w:rPr>
          <w:color w:val="221F1F"/>
          <w:spacing w:val="-5"/>
        </w:rPr>
        <w:t> </w:t>
      </w:r>
      <w:r>
        <w:rPr>
          <w:i/>
          <w:color w:val="221F1F"/>
        </w:rPr>
        <w:t>JustServe</w:t>
      </w:r>
      <w:r>
        <w:rPr>
          <w:i/>
          <w:color w:val="221F1F"/>
          <w:spacing w:val="-3"/>
        </w:rPr>
        <w:t> </w:t>
      </w:r>
      <w:r>
        <w:rPr>
          <w:i/>
          <w:color w:val="221F1F"/>
        </w:rPr>
        <w:t>Student</w:t>
      </w:r>
      <w:r>
        <w:rPr>
          <w:i/>
          <w:color w:val="221F1F"/>
          <w:spacing w:val="-3"/>
        </w:rPr>
        <w:t> </w:t>
      </w:r>
      <w:r>
        <w:rPr>
          <w:i/>
          <w:color w:val="221F1F"/>
        </w:rPr>
        <w:t>Club</w:t>
      </w:r>
      <w:r>
        <w:rPr>
          <w:i/>
          <w:color w:val="221F1F"/>
          <w:spacing w:val="-3"/>
        </w:rPr>
        <w:t> </w:t>
      </w:r>
      <w:r>
        <w:rPr>
          <w:i/>
          <w:color w:val="221F1F"/>
        </w:rPr>
        <w:t>Rules</w:t>
      </w:r>
      <w:r>
        <w:rPr>
          <w:i/>
          <w:color w:val="221F1F"/>
          <w:spacing w:val="-4"/>
        </w:rPr>
        <w:t> </w:t>
      </w:r>
      <w:r>
        <w:rPr>
          <w:color w:val="221F1F"/>
        </w:rPr>
        <w:t>(attached).</w:t>
      </w:r>
      <w:r>
        <w:rPr>
          <w:color w:val="221F1F"/>
          <w:spacing w:val="-1"/>
        </w:rPr>
        <w:t> </w:t>
      </w:r>
      <w:r>
        <w:rPr>
          <w:color w:val="221F1F"/>
        </w:rPr>
        <w:t>Additionally,</w:t>
      </w:r>
      <w:r>
        <w:rPr>
          <w:color w:val="221F1F"/>
          <w:spacing w:val="-6"/>
        </w:rPr>
        <w:t> </w:t>
      </w:r>
      <w:r>
        <w:rPr>
          <w:color w:val="221F1F"/>
        </w:rPr>
        <w:t>JustServe</w:t>
      </w:r>
      <w:r>
        <w:rPr>
          <w:color w:val="221F1F"/>
          <w:spacing w:val="-5"/>
        </w:rPr>
        <w:t> </w:t>
      </w:r>
      <w:r>
        <w:rPr>
          <w:color w:val="221F1F"/>
        </w:rPr>
        <w:t>clubs</w:t>
      </w:r>
      <w:r>
        <w:rPr>
          <w:color w:val="221F1F"/>
          <w:spacing w:val="-2"/>
        </w:rPr>
        <w:t> </w:t>
      </w:r>
      <w:r>
        <w:rPr>
          <w:color w:val="221F1F"/>
        </w:rPr>
        <w:t>affiliated</w:t>
      </w:r>
      <w:r>
        <w:rPr>
          <w:color w:val="221F1F"/>
          <w:spacing w:val="-3"/>
        </w:rPr>
        <w:t> </w:t>
      </w:r>
      <w:r>
        <w:rPr>
          <w:color w:val="221F1F"/>
        </w:rPr>
        <w:t>with or sponsored by a school, and clubs utilizing school facilities or resources are responsible to obey applicable school rules.</w:t>
      </w:r>
    </w:p>
    <w:p>
      <w:pPr>
        <w:pStyle w:val="BodyText"/>
      </w:pPr>
    </w:p>
    <w:p>
      <w:pPr>
        <w:pStyle w:val="BodyText"/>
        <w:spacing w:before="117"/>
      </w:pPr>
    </w:p>
    <w:p>
      <w:pPr>
        <w:pStyle w:val="Heading1"/>
        <w:ind w:left="258" w:right="1635"/>
      </w:pPr>
      <w:r>
        <w:rPr>
          <w:color w:val="EDBD1C"/>
        </w:rPr>
        <w:t>CHARTER</w:t>
      </w:r>
      <w:r>
        <w:rPr>
          <w:color w:val="EDBD1C"/>
          <w:spacing w:val="-6"/>
        </w:rPr>
        <w:t> </w:t>
      </w:r>
      <w:r>
        <w:rPr>
          <w:color w:val="EDBD1C"/>
        </w:rPr>
        <w:t>OF</w:t>
      </w:r>
      <w:r>
        <w:rPr>
          <w:color w:val="EDBD1C"/>
          <w:spacing w:val="-10"/>
        </w:rPr>
        <w:t> </w:t>
      </w:r>
      <w:r>
        <w:rPr>
          <w:color w:val="EDBD1C"/>
        </w:rPr>
        <w:t>THE</w:t>
      </w:r>
      <w:r>
        <w:rPr>
          <w:color w:val="EDBD1C"/>
          <w:spacing w:val="-6"/>
        </w:rPr>
        <w:t> </w:t>
      </w:r>
      <w:r>
        <w:rPr>
          <w:color w:val="999999"/>
        </w:rPr>
        <w:t>[NAME</w:t>
      </w:r>
      <w:r>
        <w:rPr>
          <w:color w:val="999999"/>
          <w:spacing w:val="-6"/>
        </w:rPr>
        <w:t> </w:t>
      </w:r>
      <w:r>
        <w:rPr>
          <w:color w:val="999999"/>
        </w:rPr>
        <w:t>OF</w:t>
      </w:r>
      <w:r>
        <w:rPr>
          <w:color w:val="999999"/>
          <w:spacing w:val="-6"/>
        </w:rPr>
        <w:t> </w:t>
      </w:r>
      <w:r>
        <w:rPr>
          <w:color w:val="999999"/>
        </w:rPr>
        <w:t>SCHOOL] </w:t>
      </w:r>
      <w:r>
        <w:rPr>
          <w:color w:val="EDBD1C"/>
        </w:rPr>
        <w:t>JUSTSERVE STUDENT CLUB</w:t>
      </w:r>
    </w:p>
    <w:p>
      <w:pPr>
        <w:spacing w:before="413"/>
        <w:ind w:left="258" w:right="0" w:firstLine="0"/>
        <w:jc w:val="left"/>
        <w:rPr>
          <w:b/>
          <w:sz w:val="36"/>
        </w:rPr>
      </w:pPr>
      <w:bookmarkStart w:name="ARTICLE I" w:id="2"/>
      <w:bookmarkEnd w:id="2"/>
      <w:r>
        <w:rPr/>
      </w:r>
      <w:bookmarkStart w:name="NAME" w:id="3"/>
      <w:bookmarkEnd w:id="3"/>
      <w:r>
        <w:rPr/>
      </w:r>
      <w:r>
        <w:rPr>
          <w:b/>
          <w:color w:val="EB6624"/>
          <w:sz w:val="36"/>
        </w:rPr>
        <w:t>ARTICLE</w:t>
      </w:r>
      <w:r>
        <w:rPr>
          <w:b/>
          <w:color w:val="EB6624"/>
          <w:spacing w:val="-2"/>
          <w:sz w:val="36"/>
        </w:rPr>
        <w:t> </w:t>
      </w:r>
      <w:r>
        <w:rPr>
          <w:b/>
          <w:color w:val="EB6624"/>
          <w:spacing w:val="-10"/>
          <w:sz w:val="36"/>
        </w:rPr>
        <w:t>I</w:t>
      </w:r>
    </w:p>
    <w:p>
      <w:pPr>
        <w:pStyle w:val="Heading2"/>
        <w:spacing w:before="74"/>
      </w:pPr>
      <w:r>
        <w:rPr>
          <w:color w:val="00A1C0"/>
          <w:spacing w:val="-4"/>
        </w:rPr>
        <w:t>NAME</w:t>
      </w:r>
    </w:p>
    <w:p>
      <w:pPr>
        <w:pStyle w:val="BodyText"/>
        <w:ind w:left="259"/>
      </w:pPr>
      <w:r>
        <w:rPr/>
        <w:t>The</w:t>
      </w:r>
      <w:r>
        <w:rPr>
          <w:spacing w:val="-4"/>
        </w:rPr>
        <w:t> </w:t>
      </w:r>
      <w:r>
        <w:rPr/>
        <w:t>name</w:t>
      </w:r>
      <w:r>
        <w:rPr>
          <w:spacing w:val="-6"/>
        </w:rPr>
        <w:t> </w:t>
      </w:r>
      <w:r>
        <w:rPr/>
        <w:t>of</w:t>
      </w:r>
      <w:r>
        <w:rPr>
          <w:spacing w:val="-4"/>
        </w:rPr>
        <w:t> </w:t>
      </w:r>
      <w:r>
        <w:rPr/>
        <w:t>this</w:t>
      </w:r>
      <w:r>
        <w:rPr>
          <w:spacing w:val="-5"/>
        </w:rPr>
        <w:t> </w:t>
      </w:r>
      <w:r>
        <w:rPr/>
        <w:t>organization</w:t>
      </w:r>
      <w:r>
        <w:rPr>
          <w:spacing w:val="-4"/>
        </w:rPr>
        <w:t> </w:t>
      </w:r>
      <w:r>
        <w:rPr/>
        <w:t>is</w:t>
      </w:r>
      <w:r>
        <w:rPr>
          <w:spacing w:val="-5"/>
        </w:rPr>
        <w:t> </w:t>
      </w:r>
      <w:r>
        <w:rPr/>
        <w:t>the</w:t>
      </w:r>
      <w:r>
        <w:rPr>
          <w:spacing w:val="-6"/>
        </w:rPr>
        <w:t> </w:t>
      </w:r>
      <w:r>
        <w:rPr>
          <w:color w:val="808080"/>
        </w:rPr>
        <w:t>[Name</w:t>
      </w:r>
      <w:r>
        <w:rPr>
          <w:color w:val="808080"/>
          <w:spacing w:val="-6"/>
        </w:rPr>
        <w:t> </w:t>
      </w:r>
      <w:r>
        <w:rPr>
          <w:color w:val="808080"/>
        </w:rPr>
        <w:t>of</w:t>
      </w:r>
      <w:r>
        <w:rPr>
          <w:color w:val="808080"/>
          <w:spacing w:val="-3"/>
        </w:rPr>
        <w:t> </w:t>
      </w:r>
      <w:r>
        <w:rPr>
          <w:color w:val="808080"/>
        </w:rPr>
        <w:t>School]</w:t>
      </w:r>
      <w:r>
        <w:rPr>
          <w:color w:val="808080"/>
          <w:spacing w:val="-2"/>
        </w:rPr>
        <w:t> </w:t>
      </w:r>
      <w:r>
        <w:rPr/>
        <w:t>JustServe</w:t>
      </w:r>
      <w:r>
        <w:rPr>
          <w:spacing w:val="-6"/>
        </w:rPr>
        <w:t> </w:t>
      </w:r>
      <w:r>
        <w:rPr/>
        <w:t>Student</w:t>
      </w:r>
      <w:r>
        <w:rPr>
          <w:spacing w:val="-4"/>
        </w:rPr>
        <w:t> </w:t>
      </w:r>
      <w:r>
        <w:rPr>
          <w:spacing w:val="-2"/>
        </w:rPr>
        <w:t>Club.</w:t>
      </w:r>
    </w:p>
    <w:p>
      <w:pPr>
        <w:pStyle w:val="BodyText"/>
        <w:spacing w:before="25"/>
      </w:pPr>
    </w:p>
    <w:p>
      <w:pPr>
        <w:pStyle w:val="Heading1"/>
      </w:pPr>
      <w:bookmarkStart w:name="ARTICLE II" w:id="4"/>
      <w:bookmarkEnd w:id="4"/>
      <w:r>
        <w:rPr>
          <w:b w:val="0"/>
        </w:rPr>
      </w:r>
      <w:bookmarkStart w:name="PURPOSE" w:id="5"/>
      <w:bookmarkEnd w:id="5"/>
      <w:r>
        <w:rPr>
          <w:b w:val="0"/>
        </w:rPr>
      </w:r>
      <w:r>
        <w:rPr>
          <w:color w:val="EB6624"/>
        </w:rPr>
        <w:t>ARTICLE</w:t>
      </w:r>
      <w:r>
        <w:rPr>
          <w:color w:val="EB6624"/>
          <w:spacing w:val="-2"/>
        </w:rPr>
        <w:t> </w:t>
      </w:r>
      <w:r>
        <w:rPr>
          <w:color w:val="EB6624"/>
          <w:spacing w:val="-5"/>
        </w:rPr>
        <w:t>II</w:t>
      </w:r>
    </w:p>
    <w:p>
      <w:pPr>
        <w:pStyle w:val="Heading2"/>
      </w:pPr>
      <w:r>
        <w:rPr>
          <w:color w:val="00A1C0"/>
          <w:spacing w:val="-2"/>
        </w:rPr>
        <w:t>PURPOSE</w:t>
      </w:r>
    </w:p>
    <w:p>
      <w:pPr>
        <w:pStyle w:val="BodyText"/>
        <w:spacing w:line="276" w:lineRule="auto" w:before="1"/>
        <w:ind w:left="259" w:right="371"/>
      </w:pPr>
      <w:r>
        <w:rPr/>
        <w:t>Our purpose is to be an influence for good in the community through meaningful service. We lift, help, and</w:t>
      </w:r>
      <w:r>
        <w:rPr>
          <w:spacing w:val="-3"/>
        </w:rPr>
        <w:t> </w:t>
      </w:r>
      <w:r>
        <w:rPr/>
        <w:t>serve</w:t>
      </w:r>
      <w:r>
        <w:rPr>
          <w:spacing w:val="-5"/>
        </w:rPr>
        <w:t> </w:t>
      </w:r>
      <w:r>
        <w:rPr/>
        <w:t>others</w:t>
      </w:r>
      <w:r>
        <w:rPr>
          <w:spacing w:val="-5"/>
        </w:rPr>
        <w:t> </w:t>
      </w:r>
      <w:r>
        <w:rPr/>
        <w:t>while</w:t>
      </w:r>
      <w:r>
        <w:rPr>
          <w:spacing w:val="-3"/>
        </w:rPr>
        <w:t> </w:t>
      </w:r>
      <w:r>
        <w:rPr/>
        <w:t>building</w:t>
      </w:r>
      <w:r>
        <w:rPr>
          <w:spacing w:val="-3"/>
        </w:rPr>
        <w:t> </w:t>
      </w:r>
      <w:r>
        <w:rPr/>
        <w:t>bridges</w:t>
      </w:r>
      <w:r>
        <w:rPr>
          <w:spacing w:val="-2"/>
        </w:rPr>
        <w:t> </w:t>
      </w:r>
      <w:r>
        <w:rPr/>
        <w:t>with</w:t>
      </w:r>
      <w:r>
        <w:rPr>
          <w:spacing w:val="-3"/>
        </w:rPr>
        <w:t> </w:t>
      </w:r>
      <w:r>
        <w:rPr/>
        <w:t>community</w:t>
      </w:r>
      <w:r>
        <w:rPr>
          <w:spacing w:val="-5"/>
        </w:rPr>
        <w:t> </w:t>
      </w:r>
      <w:r>
        <w:rPr/>
        <w:t>service</w:t>
      </w:r>
      <w:r>
        <w:rPr>
          <w:spacing w:val="-5"/>
        </w:rPr>
        <w:t> </w:t>
      </w:r>
      <w:r>
        <w:rPr/>
        <w:t>organizations.</w:t>
      </w:r>
      <w:r>
        <w:rPr>
          <w:spacing w:val="-1"/>
        </w:rPr>
        <w:t> </w:t>
      </w:r>
      <w:r>
        <w:rPr/>
        <w:t>JustServe.org</w:t>
      </w:r>
      <w:r>
        <w:rPr>
          <w:spacing w:val="-3"/>
        </w:rPr>
        <w:t> </w:t>
      </w:r>
      <w:r>
        <w:rPr/>
        <w:t>and</w:t>
      </w:r>
      <w:r>
        <w:rPr>
          <w:spacing w:val="-7"/>
        </w:rPr>
        <w:t> </w:t>
      </w:r>
      <w:r>
        <w:rPr/>
        <w:t>mobile app are available resources for finding service opportunities. While serving others, we encourage members to connect and support each other.</w:t>
      </w:r>
    </w:p>
    <w:p>
      <w:pPr>
        <w:pStyle w:val="Heading1"/>
        <w:spacing w:before="248"/>
      </w:pPr>
      <w:bookmarkStart w:name="ARTICLE III" w:id="6"/>
      <w:bookmarkEnd w:id="6"/>
      <w:r>
        <w:rPr>
          <w:b w:val="0"/>
        </w:rPr>
      </w:r>
      <w:bookmarkStart w:name="MEMBERSHIP" w:id="7"/>
      <w:bookmarkEnd w:id="7"/>
      <w:r>
        <w:rPr>
          <w:b w:val="0"/>
        </w:rPr>
      </w:r>
      <w:r>
        <w:rPr>
          <w:color w:val="EB6624"/>
        </w:rPr>
        <w:t>ARTICLE</w:t>
      </w:r>
      <w:r>
        <w:rPr>
          <w:color w:val="EB6624"/>
          <w:spacing w:val="-2"/>
        </w:rPr>
        <w:t> </w:t>
      </w:r>
      <w:r>
        <w:rPr>
          <w:color w:val="EB6624"/>
          <w:spacing w:val="-5"/>
        </w:rPr>
        <w:t>III</w:t>
      </w:r>
    </w:p>
    <w:p>
      <w:pPr>
        <w:pStyle w:val="Heading2"/>
        <w:spacing w:before="71"/>
      </w:pPr>
      <w:r>
        <w:rPr>
          <w:color w:val="00A1C0"/>
          <w:spacing w:val="-2"/>
        </w:rPr>
        <w:t>MEMBERSHIP</w:t>
      </w:r>
    </w:p>
    <w:p>
      <w:pPr>
        <w:pStyle w:val="BodyText"/>
        <w:spacing w:before="95"/>
        <w:ind w:left="259"/>
        <w:jc w:val="both"/>
      </w:pPr>
      <w:r>
        <w:rPr>
          <w:b/>
          <w:color w:val="73AF43"/>
        </w:rPr>
        <w:t>Section</w:t>
      </w:r>
      <w:r>
        <w:rPr>
          <w:b/>
          <w:color w:val="73AF43"/>
          <w:spacing w:val="-3"/>
        </w:rPr>
        <w:t> </w:t>
      </w:r>
      <w:r>
        <w:rPr>
          <w:b/>
          <w:color w:val="73AF43"/>
        </w:rPr>
        <w:t>1</w:t>
      </w:r>
      <w:r>
        <w:rPr>
          <w:b/>
          <w:color w:val="73AF43"/>
          <w:spacing w:val="79"/>
          <w:w w:val="150"/>
        </w:rPr>
        <w:t> </w:t>
      </w:r>
      <w:r>
        <w:rPr>
          <w:color w:val="221F1F"/>
        </w:rPr>
        <w:t>Membership</w:t>
      </w:r>
      <w:r>
        <w:rPr>
          <w:color w:val="221F1F"/>
          <w:spacing w:val="-4"/>
        </w:rPr>
        <w:t> </w:t>
      </w:r>
      <w:r>
        <w:rPr>
          <w:color w:val="221F1F"/>
        </w:rPr>
        <w:t>is</w:t>
      </w:r>
      <w:r>
        <w:rPr>
          <w:color w:val="221F1F"/>
          <w:spacing w:val="-2"/>
        </w:rPr>
        <w:t> </w:t>
      </w:r>
      <w:r>
        <w:rPr>
          <w:color w:val="221F1F"/>
        </w:rPr>
        <w:t>open</w:t>
      </w:r>
      <w:r>
        <w:rPr>
          <w:color w:val="221F1F"/>
          <w:spacing w:val="-3"/>
        </w:rPr>
        <w:t> </w:t>
      </w:r>
      <w:r>
        <w:rPr>
          <w:color w:val="221F1F"/>
        </w:rPr>
        <w:t>to</w:t>
      </w:r>
      <w:r>
        <w:rPr>
          <w:color w:val="221F1F"/>
          <w:spacing w:val="-4"/>
        </w:rPr>
        <w:t> </w:t>
      </w:r>
      <w:r>
        <w:rPr>
          <w:color w:val="221F1F"/>
        </w:rPr>
        <w:t>all</w:t>
      </w:r>
      <w:r>
        <w:rPr>
          <w:color w:val="221F1F"/>
          <w:spacing w:val="-3"/>
        </w:rPr>
        <w:t> </w:t>
      </w:r>
      <w:r>
        <w:rPr>
          <w:color w:val="221F1F"/>
        </w:rPr>
        <w:t>students</w:t>
      </w:r>
      <w:r>
        <w:rPr>
          <w:color w:val="221F1F"/>
          <w:spacing w:val="-4"/>
        </w:rPr>
        <w:t> </w:t>
      </w:r>
      <w:r>
        <w:rPr>
          <w:color w:val="221F1F"/>
        </w:rPr>
        <w:t>enrolled</w:t>
      </w:r>
      <w:r>
        <w:rPr>
          <w:color w:val="221F1F"/>
          <w:spacing w:val="-3"/>
        </w:rPr>
        <w:t> </w:t>
      </w:r>
      <w:r>
        <w:rPr>
          <w:color w:val="221F1F"/>
        </w:rPr>
        <w:t>at</w:t>
      </w:r>
      <w:r>
        <w:rPr>
          <w:color w:val="221F1F"/>
          <w:spacing w:val="-3"/>
        </w:rPr>
        <w:t> </w:t>
      </w:r>
      <w:r>
        <w:rPr>
          <w:color w:val="808285"/>
        </w:rPr>
        <w:t>[Name</w:t>
      </w:r>
      <w:r>
        <w:rPr>
          <w:color w:val="808285"/>
          <w:spacing w:val="-4"/>
        </w:rPr>
        <w:t> </w:t>
      </w:r>
      <w:r>
        <w:rPr>
          <w:color w:val="808285"/>
        </w:rPr>
        <w:t>of</w:t>
      </w:r>
      <w:r>
        <w:rPr>
          <w:color w:val="808285"/>
          <w:spacing w:val="-3"/>
        </w:rPr>
        <w:t> </w:t>
      </w:r>
      <w:r>
        <w:rPr>
          <w:color w:val="808285"/>
          <w:spacing w:val="-2"/>
        </w:rPr>
        <w:t>School]</w:t>
      </w:r>
      <w:r>
        <w:rPr>
          <w:color w:val="221F1F"/>
          <w:spacing w:val="-2"/>
        </w:rPr>
        <w:t>.</w:t>
      </w:r>
    </w:p>
    <w:p>
      <w:pPr>
        <w:pStyle w:val="BodyText"/>
        <w:spacing w:line="254" w:lineRule="auto" w:before="107"/>
        <w:ind w:left="259" w:right="930"/>
        <w:jc w:val="both"/>
      </w:pPr>
      <w:r>
        <w:rPr>
          <w:b/>
          <w:color w:val="73AF43"/>
        </w:rPr>
        <w:t>Section 2</w:t>
      </w:r>
      <w:r>
        <w:rPr>
          <w:b/>
          <w:color w:val="73AF43"/>
          <w:spacing w:val="80"/>
        </w:rPr>
        <w:t> </w:t>
      </w:r>
      <w:r>
        <w:rPr>
          <w:color w:val="221F1F"/>
        </w:rPr>
        <w:t>We will not deny membership to anyone on the basis of race, religion, national origin, ethnicity, color, age, gender, marital status, citizenship, sexual orientation, veteran status, or </w:t>
      </w:r>
      <w:r>
        <w:rPr>
          <w:color w:val="221F1F"/>
          <w:spacing w:val="-2"/>
        </w:rPr>
        <w:t>disability.</w:t>
      </w:r>
    </w:p>
    <w:p>
      <w:pPr>
        <w:pStyle w:val="BodyText"/>
        <w:spacing w:line="254" w:lineRule="auto" w:before="97"/>
        <w:ind w:left="259" w:right="691"/>
        <w:jc w:val="both"/>
      </w:pPr>
      <w:r>
        <w:rPr>
          <w:b/>
          <w:color w:val="73AF43"/>
        </w:rPr>
        <w:t>Section 3</w:t>
      </w:r>
      <w:r>
        <w:rPr>
          <w:b/>
          <w:color w:val="73AF43"/>
          <w:spacing w:val="80"/>
        </w:rPr>
        <w:t> </w:t>
      </w:r>
      <w:r>
        <w:rPr/>
        <w:t>No</w:t>
      </w:r>
      <w:r>
        <w:rPr>
          <w:spacing w:val="-2"/>
        </w:rPr>
        <w:t> </w:t>
      </w:r>
      <w:r>
        <w:rPr/>
        <w:t>member of the</w:t>
      </w:r>
      <w:r>
        <w:rPr>
          <w:spacing w:val="-2"/>
        </w:rPr>
        <w:t> </w:t>
      </w:r>
      <w:r>
        <w:rPr/>
        <w:t>JustServe Student Club will engage in hazing, participate in hazing, or commit</w:t>
      </w:r>
      <w:r>
        <w:rPr>
          <w:spacing w:val="-4"/>
        </w:rPr>
        <w:t> </w:t>
      </w:r>
      <w:r>
        <w:rPr/>
        <w:t>any</w:t>
      </w:r>
      <w:r>
        <w:rPr>
          <w:spacing w:val="-5"/>
        </w:rPr>
        <w:t> </w:t>
      </w:r>
      <w:r>
        <w:rPr/>
        <w:t>act</w:t>
      </w:r>
      <w:r>
        <w:rPr>
          <w:spacing w:val="-6"/>
        </w:rPr>
        <w:t> </w:t>
      </w:r>
      <w:r>
        <w:rPr/>
        <w:t>that</w:t>
      </w:r>
      <w:r>
        <w:rPr>
          <w:spacing w:val="-6"/>
        </w:rPr>
        <w:t> </w:t>
      </w:r>
      <w:r>
        <w:rPr/>
        <w:t>causes</w:t>
      </w:r>
      <w:r>
        <w:rPr>
          <w:spacing w:val="-5"/>
        </w:rPr>
        <w:t> </w:t>
      </w:r>
      <w:r>
        <w:rPr/>
        <w:t>or</w:t>
      </w:r>
      <w:r>
        <w:rPr>
          <w:spacing w:val="-6"/>
        </w:rPr>
        <w:t> </w:t>
      </w:r>
      <w:r>
        <w:rPr/>
        <w:t>is</w:t>
      </w:r>
      <w:r>
        <w:rPr>
          <w:spacing w:val="-7"/>
        </w:rPr>
        <w:t> </w:t>
      </w:r>
      <w:r>
        <w:rPr/>
        <w:t>likely</w:t>
      </w:r>
      <w:r>
        <w:rPr>
          <w:spacing w:val="-5"/>
        </w:rPr>
        <w:t> </w:t>
      </w:r>
      <w:r>
        <w:rPr/>
        <w:t>to</w:t>
      </w:r>
      <w:r>
        <w:rPr>
          <w:spacing w:val="-7"/>
        </w:rPr>
        <w:t> </w:t>
      </w:r>
      <w:r>
        <w:rPr/>
        <w:t>cause</w:t>
      </w:r>
      <w:r>
        <w:rPr>
          <w:spacing w:val="-7"/>
        </w:rPr>
        <w:t> </w:t>
      </w:r>
      <w:r>
        <w:rPr/>
        <w:t>bodily</w:t>
      </w:r>
      <w:r>
        <w:rPr>
          <w:spacing w:val="-5"/>
        </w:rPr>
        <w:t> </w:t>
      </w:r>
      <w:r>
        <w:rPr/>
        <w:t>danger,</w:t>
      </w:r>
      <w:r>
        <w:rPr>
          <w:spacing w:val="-6"/>
        </w:rPr>
        <w:t> </w:t>
      </w:r>
      <w:r>
        <w:rPr/>
        <w:t>physical</w:t>
      </w:r>
      <w:r>
        <w:rPr>
          <w:spacing w:val="-6"/>
        </w:rPr>
        <w:t> </w:t>
      </w:r>
      <w:r>
        <w:rPr/>
        <w:t>harm,</w:t>
      </w:r>
      <w:r>
        <w:rPr>
          <w:spacing w:val="-6"/>
        </w:rPr>
        <w:t> </w:t>
      </w:r>
      <w:r>
        <w:rPr/>
        <w:t>or</w:t>
      </w:r>
      <w:r>
        <w:rPr>
          <w:spacing w:val="-6"/>
        </w:rPr>
        <w:t> </w:t>
      </w:r>
      <w:r>
        <w:rPr/>
        <w:t>personal</w:t>
      </w:r>
      <w:r>
        <w:rPr>
          <w:spacing w:val="-6"/>
        </w:rPr>
        <w:t> </w:t>
      </w:r>
      <w:r>
        <w:rPr/>
        <w:t>degradation or disgrace, resulting in physical or mental harm to any fellow student or person.</w:t>
      </w:r>
    </w:p>
    <w:p>
      <w:pPr>
        <w:pStyle w:val="BodyText"/>
        <w:spacing w:before="98"/>
      </w:pPr>
    </w:p>
    <w:p>
      <w:pPr>
        <w:pStyle w:val="Heading1"/>
      </w:pPr>
      <w:bookmarkStart w:name="ARTICLE IV" w:id="8"/>
      <w:bookmarkEnd w:id="8"/>
      <w:r>
        <w:rPr>
          <w:b w:val="0"/>
        </w:rPr>
      </w:r>
      <w:bookmarkStart w:name="OFFICERS" w:id="9"/>
      <w:bookmarkEnd w:id="9"/>
      <w:r>
        <w:rPr>
          <w:b w:val="0"/>
        </w:rPr>
      </w:r>
      <w:r>
        <w:rPr>
          <w:color w:val="EB6624"/>
        </w:rPr>
        <w:t>ARTICLE</w:t>
      </w:r>
      <w:r>
        <w:rPr>
          <w:color w:val="EB6624"/>
          <w:spacing w:val="-2"/>
        </w:rPr>
        <w:t> </w:t>
      </w:r>
      <w:r>
        <w:rPr>
          <w:color w:val="EB6624"/>
          <w:spacing w:val="-5"/>
        </w:rPr>
        <w:t>IV</w:t>
      </w:r>
    </w:p>
    <w:p>
      <w:pPr>
        <w:pStyle w:val="Heading2"/>
        <w:spacing w:before="74"/>
      </w:pPr>
      <w:r>
        <w:rPr>
          <w:color w:val="00A1C0"/>
          <w:spacing w:val="-2"/>
        </w:rPr>
        <w:t>OFFICERS</w:t>
      </w:r>
    </w:p>
    <w:p>
      <w:pPr>
        <w:pStyle w:val="BodyText"/>
        <w:spacing w:line="256" w:lineRule="auto" w:before="92"/>
        <w:ind w:left="259" w:right="1052"/>
      </w:pPr>
      <w:r>
        <w:rPr>
          <w:b/>
          <w:color w:val="73AF43"/>
        </w:rPr>
        <w:t>Section</w:t>
      </w:r>
      <w:r>
        <w:rPr>
          <w:b/>
          <w:color w:val="73AF43"/>
          <w:spacing w:val="-2"/>
        </w:rPr>
        <w:t> </w:t>
      </w:r>
      <w:r>
        <w:rPr>
          <w:b/>
          <w:color w:val="73AF43"/>
        </w:rPr>
        <w:t>1</w:t>
      </w:r>
      <w:r>
        <w:rPr>
          <w:b/>
          <w:color w:val="73AF43"/>
          <w:spacing w:val="80"/>
        </w:rPr>
        <w:t> </w:t>
      </w:r>
      <w:r>
        <w:rPr/>
        <w:t>The</w:t>
      </w:r>
      <w:r>
        <w:rPr>
          <w:spacing w:val="-4"/>
        </w:rPr>
        <w:t> </w:t>
      </w:r>
      <w:r>
        <w:rPr/>
        <w:t>JustServe</w:t>
      </w:r>
      <w:r>
        <w:rPr>
          <w:spacing w:val="-2"/>
        </w:rPr>
        <w:t> </w:t>
      </w:r>
      <w:r>
        <w:rPr/>
        <w:t>Student Club</w:t>
      </w:r>
      <w:r>
        <w:rPr>
          <w:spacing w:val="-4"/>
        </w:rPr>
        <w:t> </w:t>
      </w:r>
      <w:r>
        <w:rPr/>
        <w:t>must have</w:t>
      </w:r>
      <w:r>
        <w:rPr>
          <w:spacing w:val="-2"/>
        </w:rPr>
        <w:t> </w:t>
      </w:r>
      <w:r>
        <w:rPr/>
        <w:t>a</w:t>
      </w:r>
      <w:r>
        <w:rPr>
          <w:spacing w:val="-2"/>
        </w:rPr>
        <w:t> </w:t>
      </w:r>
      <w:r>
        <w:rPr/>
        <w:t>president</w:t>
      </w:r>
      <w:r>
        <w:rPr>
          <w:spacing w:val="-2"/>
        </w:rPr>
        <w:t> </w:t>
      </w:r>
      <w:r>
        <w:rPr/>
        <w:t>and</w:t>
      </w:r>
      <w:r>
        <w:rPr>
          <w:spacing w:val="-4"/>
        </w:rPr>
        <w:t> </w:t>
      </w:r>
      <w:r>
        <w:rPr/>
        <w:t>may</w:t>
      </w:r>
      <w:r>
        <w:rPr>
          <w:spacing w:val="-6"/>
        </w:rPr>
        <w:t> </w:t>
      </w:r>
      <w:r>
        <w:rPr/>
        <w:t>have</w:t>
      </w:r>
      <w:r>
        <w:rPr>
          <w:spacing w:val="-2"/>
        </w:rPr>
        <w:t> </w:t>
      </w:r>
      <w:r>
        <w:rPr/>
        <w:t>other such</w:t>
      </w:r>
      <w:r>
        <w:rPr>
          <w:spacing w:val="-2"/>
        </w:rPr>
        <w:t> </w:t>
      </w:r>
      <w:r>
        <w:rPr/>
        <w:t>officers the club believes necessary, i.e., vice president, secretary, treasurer, representatives, etc.</w:t>
      </w:r>
      <w:r>
        <w:rPr>
          <w:spacing w:val="40"/>
        </w:rPr>
        <w:t> </w:t>
      </w:r>
      <w:r>
        <w:rPr/>
        <w:t>All officers must be students at </w:t>
      </w:r>
      <w:r>
        <w:rPr>
          <w:color w:val="808080"/>
        </w:rPr>
        <w:t>[Name of School]</w:t>
      </w:r>
      <w:r>
        <w:rPr/>
        <w:t>.</w:t>
      </w:r>
    </w:p>
    <w:p>
      <w:pPr>
        <w:pStyle w:val="BodyText"/>
        <w:spacing w:after="0" w:line="256" w:lineRule="auto"/>
        <w:sectPr>
          <w:headerReference w:type="default" r:id="rId5"/>
          <w:footerReference w:type="default" r:id="rId6"/>
          <w:type w:val="continuous"/>
          <w:pgSz w:w="12240" w:h="15840"/>
          <w:pgMar w:header="841" w:footer="602" w:top="1240" w:bottom="800" w:left="1080" w:right="360"/>
          <w:pgNumType w:start="1"/>
        </w:sectPr>
      </w:pPr>
    </w:p>
    <w:p>
      <w:pPr>
        <w:pStyle w:val="BodyText"/>
      </w:pPr>
    </w:p>
    <w:p>
      <w:pPr>
        <w:pStyle w:val="BodyText"/>
        <w:spacing w:before="189"/>
      </w:pPr>
    </w:p>
    <w:p>
      <w:pPr>
        <w:pStyle w:val="BodyText"/>
        <w:ind w:left="259" w:right="1635"/>
      </w:pPr>
      <w:r>
        <w:rPr>
          <w:b/>
          <w:color w:val="73AF43"/>
        </w:rPr>
        <w:t>Section</w:t>
      </w:r>
      <w:r>
        <w:rPr>
          <w:b/>
          <w:color w:val="73AF43"/>
          <w:spacing w:val="-1"/>
        </w:rPr>
        <w:t> </w:t>
      </w:r>
      <w:r>
        <w:rPr>
          <w:b/>
          <w:color w:val="73AF43"/>
        </w:rPr>
        <w:t>2</w:t>
      </w:r>
      <w:r>
        <w:rPr>
          <w:b/>
          <w:color w:val="73AF43"/>
          <w:spacing w:val="80"/>
        </w:rPr>
        <w:t> </w:t>
      </w:r>
      <w:r>
        <w:rPr/>
        <w:t>Officers</w:t>
      </w:r>
      <w:r>
        <w:rPr>
          <w:spacing w:val="-3"/>
        </w:rPr>
        <w:t> </w:t>
      </w:r>
      <w:r>
        <w:rPr/>
        <w:t>are</w:t>
      </w:r>
      <w:r>
        <w:rPr>
          <w:spacing w:val="-5"/>
        </w:rPr>
        <w:t> </w:t>
      </w:r>
      <w:r>
        <w:rPr/>
        <w:t>appointed</w:t>
      </w:r>
      <w:r>
        <w:rPr>
          <w:spacing w:val="-1"/>
        </w:rPr>
        <w:t> </w:t>
      </w:r>
      <w:r>
        <w:rPr/>
        <w:t>or</w:t>
      </w:r>
      <w:r>
        <w:rPr>
          <w:spacing w:val="-2"/>
        </w:rPr>
        <w:t> </w:t>
      </w:r>
      <w:r>
        <w:rPr/>
        <w:t>elected</w:t>
      </w:r>
      <w:r>
        <w:rPr>
          <w:spacing w:val="-3"/>
        </w:rPr>
        <w:t> </w:t>
      </w:r>
      <w:r>
        <w:rPr/>
        <w:t>by</w:t>
      </w:r>
      <w:r>
        <w:rPr>
          <w:spacing w:val="-3"/>
        </w:rPr>
        <w:t> </w:t>
      </w:r>
      <w:r>
        <w:rPr/>
        <w:t>a</w:t>
      </w:r>
      <w:r>
        <w:rPr>
          <w:spacing w:val="-1"/>
        </w:rPr>
        <w:t> </w:t>
      </w:r>
      <w:r>
        <w:rPr/>
        <w:t>majority of</w:t>
      </w:r>
      <w:r>
        <w:rPr>
          <w:spacing w:val="-2"/>
        </w:rPr>
        <w:t> </w:t>
      </w:r>
      <w:r>
        <w:rPr/>
        <w:t>the</w:t>
      </w:r>
      <w:r>
        <w:rPr>
          <w:spacing w:val="-3"/>
        </w:rPr>
        <w:t> </w:t>
      </w:r>
      <w:r>
        <w:rPr/>
        <w:t>members of</w:t>
      </w:r>
      <w:r>
        <w:rPr>
          <w:spacing w:val="-1"/>
        </w:rPr>
        <w:t> </w:t>
      </w:r>
      <w:r>
        <w:rPr/>
        <w:t>the</w:t>
      </w:r>
      <w:r>
        <w:rPr>
          <w:spacing w:val="-3"/>
        </w:rPr>
        <w:t> </w:t>
      </w:r>
      <w:r>
        <w:rPr/>
        <w:t>JustServe Student Club.</w:t>
      </w:r>
    </w:p>
    <w:p>
      <w:pPr>
        <w:pStyle w:val="BodyText"/>
        <w:spacing w:line="259" w:lineRule="auto" w:before="106"/>
        <w:ind w:left="259" w:right="475"/>
      </w:pPr>
      <w:r>
        <w:rPr>
          <w:b/>
          <w:color w:val="73AF43"/>
        </w:rPr>
        <w:t>Section 3</w:t>
      </w:r>
      <w:r>
        <w:rPr>
          <w:b/>
          <w:color w:val="73AF43"/>
          <w:spacing w:val="80"/>
        </w:rPr>
        <w:t> </w:t>
      </w:r>
      <w:r>
        <w:rPr/>
        <w:t>Each officer’s term shall be for one school year, starting at the end of each spring term/semester</w:t>
      </w:r>
      <w:r>
        <w:rPr>
          <w:spacing w:val="-4"/>
        </w:rPr>
        <w:t> </w:t>
      </w:r>
      <w:r>
        <w:rPr/>
        <w:t>through</w:t>
      </w:r>
      <w:r>
        <w:rPr>
          <w:spacing w:val="-4"/>
        </w:rPr>
        <w:t> </w:t>
      </w:r>
      <w:r>
        <w:rPr/>
        <w:t>the</w:t>
      </w:r>
      <w:r>
        <w:rPr>
          <w:spacing w:val="-3"/>
        </w:rPr>
        <w:t> </w:t>
      </w:r>
      <w:r>
        <w:rPr/>
        <w:t>end</w:t>
      </w:r>
      <w:r>
        <w:rPr>
          <w:spacing w:val="-3"/>
        </w:rPr>
        <w:t> </w:t>
      </w:r>
      <w:r>
        <w:rPr/>
        <w:t>of</w:t>
      </w:r>
      <w:r>
        <w:rPr>
          <w:spacing w:val="-4"/>
        </w:rPr>
        <w:t> </w:t>
      </w:r>
      <w:r>
        <w:rPr/>
        <w:t>the</w:t>
      </w:r>
      <w:r>
        <w:rPr>
          <w:spacing w:val="-3"/>
        </w:rPr>
        <w:t> </w:t>
      </w:r>
      <w:r>
        <w:rPr/>
        <w:t>next</w:t>
      </w:r>
      <w:r>
        <w:rPr>
          <w:spacing w:val="-3"/>
        </w:rPr>
        <w:t> </w:t>
      </w:r>
      <w:r>
        <w:rPr/>
        <w:t>spring</w:t>
      </w:r>
      <w:r>
        <w:rPr>
          <w:spacing w:val="-4"/>
        </w:rPr>
        <w:t> </w:t>
      </w:r>
      <w:r>
        <w:rPr/>
        <w:t>term/semester.</w:t>
      </w:r>
      <w:r>
        <w:rPr>
          <w:spacing w:val="-3"/>
        </w:rPr>
        <w:t> </w:t>
      </w:r>
      <w:r>
        <w:rPr/>
        <w:t>Officers</w:t>
      </w:r>
      <w:r>
        <w:rPr>
          <w:spacing w:val="-6"/>
        </w:rPr>
        <w:t> </w:t>
      </w:r>
      <w:r>
        <w:rPr/>
        <w:t>shall</w:t>
      </w:r>
      <w:r>
        <w:rPr>
          <w:spacing w:val="-3"/>
        </w:rPr>
        <w:t> </w:t>
      </w:r>
      <w:r>
        <w:rPr/>
        <w:t>be</w:t>
      </w:r>
      <w:r>
        <w:rPr>
          <w:spacing w:val="-3"/>
        </w:rPr>
        <w:t> </w:t>
      </w:r>
      <w:r>
        <w:rPr/>
        <w:t>appointed</w:t>
      </w:r>
      <w:r>
        <w:rPr>
          <w:spacing w:val="-3"/>
        </w:rPr>
        <w:t> </w:t>
      </w:r>
      <w:r>
        <w:rPr/>
        <w:t>or</w:t>
      </w:r>
      <w:r>
        <w:rPr>
          <w:spacing w:val="-4"/>
        </w:rPr>
        <w:t> </w:t>
      </w:r>
      <w:r>
        <w:rPr/>
        <w:t>voted upon annually unless an office becomes vacant before the term otherwise would expire. (If that happens, then members may elect a replacement officer as needed.)</w:t>
      </w:r>
    </w:p>
    <w:p>
      <w:pPr>
        <w:pStyle w:val="BodyText"/>
        <w:spacing w:line="256" w:lineRule="auto" w:before="85"/>
        <w:ind w:left="259" w:right="804"/>
        <w:jc w:val="both"/>
      </w:pPr>
      <w:r>
        <w:rPr>
          <w:b/>
          <w:color w:val="73AF43"/>
        </w:rPr>
        <w:t>Section</w:t>
      </w:r>
      <w:r>
        <w:rPr>
          <w:b/>
          <w:color w:val="73AF43"/>
          <w:spacing w:val="-6"/>
        </w:rPr>
        <w:t> </w:t>
      </w:r>
      <w:r>
        <w:rPr>
          <w:b/>
          <w:color w:val="73AF43"/>
        </w:rPr>
        <w:t>4</w:t>
      </w:r>
      <w:r>
        <w:rPr>
          <w:b/>
          <w:color w:val="73AF43"/>
          <w:spacing w:val="80"/>
        </w:rPr>
        <w:t> </w:t>
      </w:r>
      <w:r>
        <w:rPr/>
        <w:t>The</w:t>
      </w:r>
      <w:r>
        <w:rPr>
          <w:spacing w:val="-9"/>
        </w:rPr>
        <w:t> </w:t>
      </w:r>
      <w:r>
        <w:rPr/>
        <w:t>president</w:t>
      </w:r>
      <w:r>
        <w:rPr>
          <w:spacing w:val="-5"/>
        </w:rPr>
        <w:t> </w:t>
      </w:r>
      <w:r>
        <w:rPr/>
        <w:t>will</w:t>
      </w:r>
      <w:r>
        <w:rPr>
          <w:spacing w:val="-7"/>
        </w:rPr>
        <w:t> </w:t>
      </w:r>
      <w:r>
        <w:rPr/>
        <w:t>direct</w:t>
      </w:r>
      <w:r>
        <w:rPr>
          <w:spacing w:val="-7"/>
        </w:rPr>
        <w:t> </w:t>
      </w:r>
      <w:r>
        <w:rPr/>
        <w:t>meetings</w:t>
      </w:r>
      <w:r>
        <w:rPr>
          <w:spacing w:val="-6"/>
        </w:rPr>
        <w:t> </w:t>
      </w:r>
      <w:r>
        <w:rPr/>
        <w:t>and</w:t>
      </w:r>
      <w:r>
        <w:rPr>
          <w:spacing w:val="-9"/>
        </w:rPr>
        <w:t> </w:t>
      </w:r>
      <w:r>
        <w:rPr/>
        <w:t>activities</w:t>
      </w:r>
      <w:r>
        <w:rPr>
          <w:spacing w:val="-6"/>
        </w:rPr>
        <w:t> </w:t>
      </w:r>
      <w:r>
        <w:rPr/>
        <w:t>of</w:t>
      </w:r>
      <w:r>
        <w:rPr>
          <w:spacing w:val="-7"/>
        </w:rPr>
        <w:t> </w:t>
      </w:r>
      <w:r>
        <w:rPr/>
        <w:t>the</w:t>
      </w:r>
      <w:r>
        <w:rPr>
          <w:spacing w:val="-9"/>
        </w:rPr>
        <w:t> </w:t>
      </w:r>
      <w:r>
        <w:rPr/>
        <w:t>JustServe</w:t>
      </w:r>
      <w:r>
        <w:rPr>
          <w:spacing w:val="-6"/>
        </w:rPr>
        <w:t> </w:t>
      </w:r>
      <w:r>
        <w:rPr/>
        <w:t>Student</w:t>
      </w:r>
      <w:r>
        <w:rPr>
          <w:spacing w:val="-7"/>
        </w:rPr>
        <w:t> </w:t>
      </w:r>
      <w:r>
        <w:rPr/>
        <w:t>Club,</w:t>
      </w:r>
      <w:r>
        <w:rPr>
          <w:spacing w:val="-5"/>
        </w:rPr>
        <w:t> </w:t>
      </w:r>
      <w:r>
        <w:rPr/>
        <w:t>unless</w:t>
      </w:r>
      <w:r>
        <w:rPr>
          <w:spacing w:val="-6"/>
        </w:rPr>
        <w:t> </w:t>
      </w:r>
      <w:r>
        <w:rPr/>
        <w:t>he or she delegates that duty to another officer.</w:t>
      </w:r>
      <w:r>
        <w:rPr>
          <w:spacing w:val="40"/>
        </w:rPr>
        <w:t> </w:t>
      </w:r>
      <w:r>
        <w:rPr/>
        <w:t>If applicable, the president or their designee will also represent the Club at inter-student organization meetings.</w:t>
      </w:r>
    </w:p>
    <w:p>
      <w:pPr>
        <w:pStyle w:val="BodyText"/>
        <w:spacing w:line="256" w:lineRule="auto" w:before="91"/>
        <w:ind w:left="259" w:right="821"/>
        <w:jc w:val="both"/>
      </w:pPr>
      <w:r>
        <w:rPr>
          <w:b/>
          <w:color w:val="73AF43"/>
        </w:rPr>
        <w:t>Section</w:t>
      </w:r>
      <w:r>
        <w:rPr>
          <w:b/>
          <w:color w:val="73AF43"/>
          <w:spacing w:val="-7"/>
        </w:rPr>
        <w:t> </w:t>
      </w:r>
      <w:r>
        <w:rPr>
          <w:b/>
          <w:color w:val="73AF43"/>
        </w:rPr>
        <w:t>5</w:t>
      </w:r>
      <w:r>
        <w:rPr>
          <w:b/>
          <w:color w:val="73AF43"/>
          <w:spacing w:val="80"/>
        </w:rPr>
        <w:t> </w:t>
      </w:r>
      <w:r>
        <w:rPr/>
        <w:t>All</w:t>
      </w:r>
      <w:r>
        <w:rPr>
          <w:spacing w:val="-8"/>
        </w:rPr>
        <w:t> </w:t>
      </w:r>
      <w:r>
        <w:rPr/>
        <w:t>other</w:t>
      </w:r>
      <w:r>
        <w:rPr>
          <w:spacing w:val="-6"/>
        </w:rPr>
        <w:t> </w:t>
      </w:r>
      <w:r>
        <w:rPr/>
        <w:t>JustServe</w:t>
      </w:r>
      <w:r>
        <w:rPr>
          <w:spacing w:val="-7"/>
        </w:rPr>
        <w:t> </w:t>
      </w:r>
      <w:r>
        <w:rPr/>
        <w:t>Student</w:t>
      </w:r>
      <w:r>
        <w:rPr>
          <w:spacing w:val="-6"/>
        </w:rPr>
        <w:t> </w:t>
      </w:r>
      <w:r>
        <w:rPr/>
        <w:t>Club</w:t>
      </w:r>
      <w:r>
        <w:rPr>
          <w:spacing w:val="-7"/>
        </w:rPr>
        <w:t> </w:t>
      </w:r>
      <w:r>
        <w:rPr/>
        <w:t>officers</w:t>
      </w:r>
      <w:r>
        <w:rPr>
          <w:spacing w:val="-7"/>
        </w:rPr>
        <w:t> </w:t>
      </w:r>
      <w:r>
        <w:rPr/>
        <w:t>will</w:t>
      </w:r>
      <w:r>
        <w:rPr>
          <w:spacing w:val="-8"/>
        </w:rPr>
        <w:t> </w:t>
      </w:r>
      <w:r>
        <w:rPr/>
        <w:t>act</w:t>
      </w:r>
      <w:r>
        <w:rPr>
          <w:spacing w:val="-6"/>
        </w:rPr>
        <w:t> </w:t>
      </w:r>
      <w:r>
        <w:rPr/>
        <w:t>under</w:t>
      </w:r>
      <w:r>
        <w:rPr>
          <w:spacing w:val="-6"/>
        </w:rPr>
        <w:t> </w:t>
      </w:r>
      <w:r>
        <w:rPr/>
        <w:t>the</w:t>
      </w:r>
      <w:r>
        <w:rPr>
          <w:spacing w:val="-10"/>
        </w:rPr>
        <w:t> </w:t>
      </w:r>
      <w:r>
        <w:rPr/>
        <w:t>direction</w:t>
      </w:r>
      <w:r>
        <w:rPr>
          <w:spacing w:val="-7"/>
        </w:rPr>
        <w:t> </w:t>
      </w:r>
      <w:r>
        <w:rPr/>
        <w:t>of</w:t>
      </w:r>
      <w:r>
        <w:rPr>
          <w:spacing w:val="-8"/>
        </w:rPr>
        <w:t> </w:t>
      </w:r>
      <w:r>
        <w:rPr/>
        <w:t>the</w:t>
      </w:r>
      <w:r>
        <w:rPr>
          <w:spacing w:val="-7"/>
        </w:rPr>
        <w:t> </w:t>
      </w:r>
      <w:r>
        <w:rPr/>
        <w:t>president.</w:t>
      </w:r>
      <w:r>
        <w:rPr>
          <w:spacing w:val="-6"/>
        </w:rPr>
        <w:t> </w:t>
      </w:r>
      <w:r>
        <w:rPr/>
        <w:t>The duties</w:t>
      </w:r>
      <w:r>
        <w:rPr>
          <w:spacing w:val="-16"/>
        </w:rPr>
        <w:t> </w:t>
      </w:r>
      <w:r>
        <w:rPr/>
        <w:t>of</w:t>
      </w:r>
      <w:r>
        <w:rPr>
          <w:spacing w:val="-15"/>
        </w:rPr>
        <w:t> </w:t>
      </w:r>
      <w:r>
        <w:rPr/>
        <w:t>these</w:t>
      </w:r>
      <w:r>
        <w:rPr>
          <w:spacing w:val="-15"/>
        </w:rPr>
        <w:t> </w:t>
      </w:r>
      <w:r>
        <w:rPr/>
        <w:t>other</w:t>
      </w:r>
      <w:r>
        <w:rPr>
          <w:spacing w:val="-16"/>
        </w:rPr>
        <w:t> </w:t>
      </w:r>
      <w:r>
        <w:rPr/>
        <w:t>officers</w:t>
      </w:r>
      <w:r>
        <w:rPr>
          <w:spacing w:val="-15"/>
        </w:rPr>
        <w:t> </w:t>
      </w:r>
      <w:r>
        <w:rPr/>
        <w:t>may</w:t>
      </w:r>
      <w:r>
        <w:rPr>
          <w:spacing w:val="-15"/>
        </w:rPr>
        <w:t> </w:t>
      </w:r>
      <w:r>
        <w:rPr/>
        <w:t>include</w:t>
      </w:r>
      <w:r>
        <w:rPr>
          <w:spacing w:val="-15"/>
        </w:rPr>
        <w:t> </w:t>
      </w:r>
      <w:r>
        <w:rPr/>
        <w:t>planning</w:t>
      </w:r>
      <w:r>
        <w:rPr>
          <w:spacing w:val="-16"/>
        </w:rPr>
        <w:t> </w:t>
      </w:r>
      <w:r>
        <w:rPr/>
        <w:t>and</w:t>
      </w:r>
      <w:r>
        <w:rPr>
          <w:spacing w:val="-15"/>
        </w:rPr>
        <w:t> </w:t>
      </w:r>
      <w:r>
        <w:rPr/>
        <w:t>publicizing</w:t>
      </w:r>
      <w:r>
        <w:rPr>
          <w:spacing w:val="-15"/>
        </w:rPr>
        <w:t> </w:t>
      </w:r>
      <w:r>
        <w:rPr/>
        <w:t>meetings</w:t>
      </w:r>
      <w:r>
        <w:rPr>
          <w:spacing w:val="-16"/>
        </w:rPr>
        <w:t> </w:t>
      </w:r>
      <w:r>
        <w:rPr/>
        <w:t>and</w:t>
      </w:r>
      <w:r>
        <w:rPr>
          <w:spacing w:val="-15"/>
        </w:rPr>
        <w:t> </w:t>
      </w:r>
      <w:r>
        <w:rPr/>
        <w:t>events</w:t>
      </w:r>
      <w:r>
        <w:rPr>
          <w:spacing w:val="-15"/>
        </w:rPr>
        <w:t> </w:t>
      </w:r>
      <w:r>
        <w:rPr/>
        <w:t>and</w:t>
      </w:r>
      <w:r>
        <w:rPr>
          <w:spacing w:val="-15"/>
        </w:rPr>
        <w:t> </w:t>
      </w:r>
      <w:r>
        <w:rPr/>
        <w:t>recruiting </w:t>
      </w:r>
      <w:r>
        <w:rPr>
          <w:spacing w:val="-2"/>
        </w:rPr>
        <w:t>members.</w:t>
      </w:r>
    </w:p>
    <w:p>
      <w:pPr>
        <w:pStyle w:val="BodyText"/>
        <w:spacing w:before="92"/>
        <w:ind w:left="259"/>
        <w:jc w:val="both"/>
      </w:pPr>
      <w:r>
        <w:rPr>
          <w:b/>
          <w:color w:val="73AF43"/>
        </w:rPr>
        <w:t>Section</w:t>
      </w:r>
      <w:r>
        <w:rPr>
          <w:b/>
          <w:color w:val="73AF43"/>
          <w:spacing w:val="-3"/>
        </w:rPr>
        <w:t> </w:t>
      </w:r>
      <w:r>
        <w:rPr>
          <w:b/>
          <w:color w:val="73AF43"/>
        </w:rPr>
        <w:t>6</w:t>
      </w:r>
      <w:r>
        <w:rPr>
          <w:b/>
          <w:color w:val="73AF43"/>
          <w:spacing w:val="25"/>
        </w:rPr>
        <w:t>  </w:t>
      </w:r>
      <w:r>
        <w:rPr/>
        <w:t>Special</w:t>
      </w:r>
      <w:r>
        <w:rPr>
          <w:spacing w:val="-1"/>
        </w:rPr>
        <w:t> </w:t>
      </w:r>
      <w:r>
        <w:rPr/>
        <w:t>committees</w:t>
      </w:r>
      <w:r>
        <w:rPr>
          <w:spacing w:val="-5"/>
        </w:rPr>
        <w:t> </w:t>
      </w:r>
      <w:r>
        <w:rPr/>
        <w:t>may</w:t>
      </w:r>
      <w:r>
        <w:rPr>
          <w:spacing w:val="-2"/>
        </w:rPr>
        <w:t> </w:t>
      </w:r>
      <w:r>
        <w:rPr/>
        <w:t>be</w:t>
      </w:r>
      <w:r>
        <w:rPr>
          <w:spacing w:val="-4"/>
        </w:rPr>
        <w:t> </w:t>
      </w:r>
      <w:r>
        <w:rPr/>
        <w:t>created</w:t>
      </w:r>
      <w:r>
        <w:rPr>
          <w:spacing w:val="-6"/>
        </w:rPr>
        <w:t> </w:t>
      </w:r>
      <w:r>
        <w:rPr/>
        <w:t>at</w:t>
      </w:r>
      <w:r>
        <w:rPr>
          <w:spacing w:val="-1"/>
        </w:rPr>
        <w:t> </w:t>
      </w:r>
      <w:r>
        <w:rPr/>
        <w:t>any</w:t>
      </w:r>
      <w:r>
        <w:rPr>
          <w:spacing w:val="-5"/>
        </w:rPr>
        <w:t> </w:t>
      </w:r>
      <w:r>
        <w:rPr/>
        <w:t>time</w:t>
      </w:r>
      <w:r>
        <w:rPr>
          <w:spacing w:val="-2"/>
        </w:rPr>
        <w:t> </w:t>
      </w:r>
      <w:r>
        <w:rPr/>
        <w:t>as</w:t>
      </w:r>
      <w:r>
        <w:rPr>
          <w:spacing w:val="-5"/>
        </w:rPr>
        <w:t> </w:t>
      </w:r>
      <w:r>
        <w:rPr>
          <w:spacing w:val="-2"/>
        </w:rPr>
        <w:t>necessary.</w:t>
      </w:r>
    </w:p>
    <w:p>
      <w:pPr>
        <w:pStyle w:val="BodyText"/>
        <w:spacing w:before="155"/>
      </w:pPr>
    </w:p>
    <w:p>
      <w:pPr>
        <w:pStyle w:val="Heading1"/>
      </w:pPr>
      <w:bookmarkStart w:name="ARTICLE V" w:id="10"/>
      <w:bookmarkEnd w:id="10"/>
      <w:r>
        <w:rPr>
          <w:b w:val="0"/>
        </w:rPr>
      </w:r>
      <w:bookmarkStart w:name="MEETINGS" w:id="11"/>
      <w:bookmarkEnd w:id="11"/>
      <w:r>
        <w:rPr>
          <w:b w:val="0"/>
        </w:rPr>
      </w:r>
      <w:r>
        <w:rPr>
          <w:color w:val="EB6624"/>
        </w:rPr>
        <w:t>ARTICLE </w:t>
      </w:r>
      <w:r>
        <w:rPr>
          <w:color w:val="EB6624"/>
          <w:spacing w:val="-10"/>
        </w:rPr>
        <w:t>V</w:t>
      </w:r>
    </w:p>
    <w:p>
      <w:pPr>
        <w:pStyle w:val="Heading2"/>
      </w:pPr>
      <w:r>
        <w:rPr>
          <w:color w:val="00A1C0"/>
          <w:spacing w:val="-2"/>
        </w:rPr>
        <w:t>MEETINGS</w:t>
      </w:r>
    </w:p>
    <w:p>
      <w:pPr>
        <w:pStyle w:val="BodyText"/>
        <w:spacing w:before="73"/>
        <w:ind w:left="259" w:right="371"/>
      </w:pPr>
      <w:bookmarkStart w:name="Section 1   An officer transition meetin" w:id="12"/>
      <w:bookmarkEnd w:id="12"/>
      <w:r>
        <w:rPr/>
      </w:r>
      <w:r>
        <w:rPr>
          <w:b/>
          <w:color w:val="73AF43"/>
        </w:rPr>
        <w:t>Section</w:t>
      </w:r>
      <w:r>
        <w:rPr>
          <w:b/>
          <w:color w:val="73AF43"/>
          <w:spacing w:val="-2"/>
        </w:rPr>
        <w:t> </w:t>
      </w:r>
      <w:r>
        <w:rPr>
          <w:b/>
          <w:color w:val="73AF43"/>
        </w:rPr>
        <w:t>1</w:t>
      </w:r>
      <w:r>
        <w:rPr>
          <w:b/>
          <w:color w:val="73AF43"/>
          <w:spacing w:val="80"/>
        </w:rPr>
        <w:t> </w:t>
      </w:r>
      <w:r>
        <w:rPr/>
        <w:t>An</w:t>
      </w:r>
      <w:r>
        <w:rPr>
          <w:spacing w:val="-2"/>
        </w:rPr>
        <w:t> </w:t>
      </w:r>
      <w:r>
        <w:rPr/>
        <w:t>officer</w:t>
      </w:r>
      <w:r>
        <w:rPr>
          <w:spacing w:val="-3"/>
        </w:rPr>
        <w:t> </w:t>
      </w:r>
      <w:r>
        <w:rPr/>
        <w:t>transition</w:t>
      </w:r>
      <w:r>
        <w:rPr>
          <w:spacing w:val="-2"/>
        </w:rPr>
        <w:t> </w:t>
      </w:r>
      <w:r>
        <w:rPr/>
        <w:t>meeting</w:t>
      </w:r>
      <w:r>
        <w:rPr>
          <w:spacing w:val="-2"/>
        </w:rPr>
        <w:t> </w:t>
      </w:r>
      <w:r>
        <w:rPr/>
        <w:t>will</w:t>
      </w:r>
      <w:r>
        <w:rPr>
          <w:spacing w:val="-2"/>
        </w:rPr>
        <w:t> </w:t>
      </w:r>
      <w:r>
        <w:rPr/>
        <w:t>be</w:t>
      </w:r>
      <w:r>
        <w:rPr>
          <w:spacing w:val="-2"/>
        </w:rPr>
        <w:t> </w:t>
      </w:r>
      <w:r>
        <w:rPr/>
        <w:t>held</w:t>
      </w:r>
      <w:r>
        <w:rPr>
          <w:spacing w:val="-2"/>
        </w:rPr>
        <w:t> </w:t>
      </w:r>
      <w:r>
        <w:rPr/>
        <w:t>approximately</w:t>
      </w:r>
      <w:r>
        <w:rPr>
          <w:spacing w:val="-4"/>
        </w:rPr>
        <w:t> </w:t>
      </w:r>
      <w:r>
        <w:rPr/>
        <w:t>two</w:t>
      </w:r>
      <w:r>
        <w:rPr>
          <w:spacing w:val="-2"/>
        </w:rPr>
        <w:t> </w:t>
      </w:r>
      <w:r>
        <w:rPr/>
        <w:t>weeks</w:t>
      </w:r>
      <w:r>
        <w:rPr>
          <w:spacing w:val="-1"/>
        </w:rPr>
        <w:t> </w:t>
      </w:r>
      <w:r>
        <w:rPr/>
        <w:t>following</w:t>
      </w:r>
      <w:r>
        <w:rPr>
          <w:spacing w:val="-2"/>
        </w:rPr>
        <w:t> </w:t>
      </w:r>
      <w:r>
        <w:rPr/>
        <w:t>the</w:t>
      </w:r>
      <w:r>
        <w:rPr>
          <w:spacing w:val="-4"/>
        </w:rPr>
        <w:t> </w:t>
      </w:r>
      <w:r>
        <w:rPr/>
        <w:t>appointment of new officers.</w:t>
      </w:r>
    </w:p>
    <w:p>
      <w:pPr>
        <w:pStyle w:val="BodyText"/>
        <w:spacing w:line="256" w:lineRule="auto" w:before="108"/>
        <w:ind w:left="259" w:right="1052"/>
      </w:pPr>
      <w:r>
        <w:rPr>
          <w:b/>
          <w:color w:val="73AF43"/>
        </w:rPr>
        <w:t>Section</w:t>
      </w:r>
      <w:r>
        <w:rPr>
          <w:b/>
          <w:color w:val="73AF43"/>
          <w:spacing w:val="-2"/>
        </w:rPr>
        <w:t> </w:t>
      </w:r>
      <w:r>
        <w:rPr>
          <w:b/>
          <w:color w:val="73AF43"/>
        </w:rPr>
        <w:t>2</w:t>
      </w:r>
      <w:r>
        <w:rPr>
          <w:b/>
          <w:color w:val="73AF43"/>
          <w:spacing w:val="80"/>
        </w:rPr>
        <w:t> </w:t>
      </w:r>
      <w:r>
        <w:rPr/>
        <w:t>Regular</w:t>
      </w:r>
      <w:r>
        <w:rPr>
          <w:spacing w:val="-3"/>
        </w:rPr>
        <w:t> </w:t>
      </w:r>
      <w:r>
        <w:rPr/>
        <w:t>meetings</w:t>
      </w:r>
      <w:r>
        <w:rPr>
          <w:spacing w:val="-1"/>
        </w:rPr>
        <w:t> </w:t>
      </w:r>
      <w:r>
        <w:rPr/>
        <w:t>will</w:t>
      </w:r>
      <w:r>
        <w:rPr>
          <w:spacing w:val="-2"/>
        </w:rPr>
        <w:t> </w:t>
      </w:r>
      <w:r>
        <w:rPr/>
        <w:t>be</w:t>
      </w:r>
      <w:r>
        <w:rPr>
          <w:spacing w:val="-2"/>
        </w:rPr>
        <w:t> </w:t>
      </w:r>
      <w:r>
        <w:rPr/>
        <w:t>scheduled</w:t>
      </w:r>
      <w:r>
        <w:rPr>
          <w:spacing w:val="-2"/>
        </w:rPr>
        <w:t> </w:t>
      </w:r>
      <w:r>
        <w:rPr/>
        <w:t>as</w:t>
      </w:r>
      <w:r>
        <w:rPr>
          <w:spacing w:val="-1"/>
        </w:rPr>
        <w:t> </w:t>
      </w:r>
      <w:r>
        <w:rPr/>
        <w:t>needed</w:t>
      </w:r>
      <w:r>
        <w:rPr>
          <w:spacing w:val="-2"/>
        </w:rPr>
        <w:t> </w:t>
      </w:r>
      <w:r>
        <w:rPr/>
        <w:t>during</w:t>
      </w:r>
      <w:r>
        <w:rPr>
          <w:spacing w:val="-4"/>
        </w:rPr>
        <w:t> </w:t>
      </w:r>
      <w:r>
        <w:rPr/>
        <w:t>the</w:t>
      </w:r>
      <w:r>
        <w:rPr>
          <w:spacing w:val="-2"/>
        </w:rPr>
        <w:t> </w:t>
      </w:r>
      <w:r>
        <w:rPr/>
        <w:t>academic</w:t>
      </w:r>
      <w:r>
        <w:rPr>
          <w:spacing w:val="-1"/>
        </w:rPr>
        <w:t> </w:t>
      </w:r>
      <w:r>
        <w:rPr/>
        <w:t>year,</w:t>
      </w:r>
      <w:r>
        <w:rPr>
          <w:spacing w:val="-2"/>
        </w:rPr>
        <w:t> </w:t>
      </w:r>
      <w:r>
        <w:rPr/>
        <w:t>but</w:t>
      </w:r>
      <w:r>
        <w:rPr>
          <w:spacing w:val="-2"/>
        </w:rPr>
        <w:t> </w:t>
      </w:r>
      <w:r>
        <w:rPr/>
        <w:t>at</w:t>
      </w:r>
      <w:r>
        <w:rPr>
          <w:spacing w:val="-2"/>
        </w:rPr>
        <w:t> </w:t>
      </w:r>
      <w:r>
        <w:rPr/>
        <w:t>least twice per term/semester.</w:t>
      </w:r>
    </w:p>
    <w:p>
      <w:pPr>
        <w:pStyle w:val="BodyText"/>
        <w:spacing w:before="92"/>
        <w:ind w:left="259"/>
      </w:pPr>
      <w:r>
        <w:rPr>
          <w:b/>
          <w:color w:val="73AF43"/>
        </w:rPr>
        <w:t>Section</w:t>
      </w:r>
      <w:r>
        <w:rPr>
          <w:b/>
          <w:color w:val="73AF43"/>
          <w:spacing w:val="-2"/>
        </w:rPr>
        <w:t> </w:t>
      </w:r>
      <w:r>
        <w:rPr>
          <w:b/>
          <w:color w:val="73AF43"/>
        </w:rPr>
        <w:t>3</w:t>
      </w:r>
      <w:r>
        <w:rPr>
          <w:b/>
          <w:color w:val="73AF43"/>
          <w:spacing w:val="80"/>
        </w:rPr>
        <w:t> </w:t>
      </w:r>
      <w:r>
        <w:rPr/>
        <w:t>The</w:t>
      </w:r>
      <w:r>
        <w:rPr>
          <w:spacing w:val="-4"/>
        </w:rPr>
        <w:t> </w:t>
      </w:r>
      <w:r>
        <w:rPr/>
        <w:t>president and</w:t>
      </w:r>
      <w:r>
        <w:rPr>
          <w:spacing w:val="-4"/>
        </w:rPr>
        <w:t> </w:t>
      </w:r>
      <w:r>
        <w:rPr/>
        <w:t>other student</w:t>
      </w:r>
      <w:r>
        <w:rPr>
          <w:spacing w:val="-2"/>
        </w:rPr>
        <w:t> </w:t>
      </w:r>
      <w:r>
        <w:rPr/>
        <w:t>officers</w:t>
      </w:r>
      <w:r>
        <w:rPr>
          <w:spacing w:val="-4"/>
        </w:rPr>
        <w:t> </w:t>
      </w:r>
      <w:r>
        <w:rPr/>
        <w:t>may</w:t>
      </w:r>
      <w:r>
        <w:rPr>
          <w:spacing w:val="-4"/>
        </w:rPr>
        <w:t> </w:t>
      </w:r>
      <w:r>
        <w:rPr/>
        <w:t>call</w:t>
      </w:r>
      <w:r>
        <w:rPr>
          <w:spacing w:val="-2"/>
        </w:rPr>
        <w:t> </w:t>
      </w:r>
      <w:r>
        <w:rPr/>
        <w:t>special</w:t>
      </w:r>
      <w:r>
        <w:rPr>
          <w:spacing w:val="-2"/>
        </w:rPr>
        <w:t> </w:t>
      </w:r>
      <w:r>
        <w:rPr/>
        <w:t>or</w:t>
      </w:r>
      <w:r>
        <w:rPr>
          <w:spacing w:val="-3"/>
        </w:rPr>
        <w:t> </w:t>
      </w:r>
      <w:r>
        <w:rPr/>
        <w:t>more</w:t>
      </w:r>
      <w:r>
        <w:rPr>
          <w:spacing w:val="-4"/>
        </w:rPr>
        <w:t> </w:t>
      </w:r>
      <w:r>
        <w:rPr/>
        <w:t>frequent</w:t>
      </w:r>
      <w:r>
        <w:rPr>
          <w:spacing w:val="-3"/>
        </w:rPr>
        <w:t> </w:t>
      </w:r>
      <w:r>
        <w:rPr/>
        <w:t>meetings</w:t>
      </w:r>
      <w:r>
        <w:rPr>
          <w:spacing w:val="-4"/>
        </w:rPr>
        <w:t> </w:t>
      </w:r>
      <w:r>
        <w:rPr/>
        <w:t>as </w:t>
      </w:r>
      <w:r>
        <w:rPr>
          <w:spacing w:val="-2"/>
        </w:rPr>
        <w:t>necessary.</w:t>
      </w:r>
    </w:p>
    <w:p>
      <w:pPr>
        <w:pStyle w:val="BodyText"/>
        <w:spacing w:before="154"/>
      </w:pPr>
    </w:p>
    <w:p>
      <w:pPr>
        <w:pStyle w:val="Heading1"/>
      </w:pPr>
      <w:bookmarkStart w:name="ARTICLE VI" w:id="13"/>
      <w:bookmarkEnd w:id="13"/>
      <w:r>
        <w:rPr>
          <w:b w:val="0"/>
        </w:rPr>
      </w:r>
      <w:bookmarkStart w:name="ADVISORS" w:id="14"/>
      <w:bookmarkEnd w:id="14"/>
      <w:r>
        <w:rPr>
          <w:b w:val="0"/>
        </w:rPr>
      </w:r>
      <w:r>
        <w:rPr>
          <w:color w:val="EB6624"/>
        </w:rPr>
        <w:t>ARTICLE </w:t>
      </w:r>
      <w:r>
        <w:rPr>
          <w:color w:val="EB6624"/>
          <w:spacing w:val="-5"/>
        </w:rPr>
        <w:t>VI</w:t>
      </w:r>
    </w:p>
    <w:p>
      <w:pPr>
        <w:pStyle w:val="Heading2"/>
        <w:spacing w:before="74"/>
      </w:pPr>
      <w:r>
        <w:rPr>
          <w:color w:val="00A1C0"/>
          <w:spacing w:val="-2"/>
        </w:rPr>
        <w:t>ADVISORS</w:t>
      </w:r>
    </w:p>
    <w:p>
      <w:pPr>
        <w:pStyle w:val="BodyText"/>
        <w:spacing w:line="254" w:lineRule="auto" w:before="92"/>
        <w:ind w:left="259" w:right="909"/>
        <w:jc w:val="both"/>
      </w:pPr>
      <w:r>
        <w:rPr>
          <w:b/>
          <w:color w:val="73AF43"/>
        </w:rPr>
        <w:t>Section 1</w:t>
      </w:r>
      <w:r>
        <w:rPr>
          <w:b/>
          <w:color w:val="73AF43"/>
          <w:spacing w:val="80"/>
        </w:rPr>
        <w:t> </w:t>
      </w:r>
      <w:r>
        <w:rPr>
          <w:color w:val="221F1F"/>
        </w:rPr>
        <w:t>One or more faculty advisors may be selected by the student officers of the JustServe Student Club from among the faculty or staff members of [Name], with the acceptance of the individual selected.</w:t>
      </w:r>
    </w:p>
    <w:p>
      <w:pPr>
        <w:pStyle w:val="BodyText"/>
        <w:spacing w:line="254" w:lineRule="auto" w:before="100"/>
        <w:ind w:left="259" w:right="1052"/>
      </w:pPr>
      <w:r>
        <w:rPr>
          <w:b/>
          <w:color w:val="73AF43"/>
        </w:rPr>
        <w:t>Section 2</w:t>
      </w:r>
      <w:r>
        <w:rPr>
          <w:b/>
          <w:color w:val="73AF43"/>
          <w:spacing w:val="80"/>
        </w:rPr>
        <w:t> </w:t>
      </w:r>
      <w:r>
        <w:rPr>
          <w:color w:val="221F1F"/>
        </w:rPr>
        <w:t>The advisor’s term will be one school year (starting at the end of each spring term/semester</w:t>
      </w:r>
      <w:r>
        <w:rPr>
          <w:color w:val="221F1F"/>
          <w:spacing w:val="-3"/>
        </w:rPr>
        <w:t> </w:t>
      </w:r>
      <w:r>
        <w:rPr>
          <w:color w:val="221F1F"/>
        </w:rPr>
        <w:t>through</w:t>
      </w:r>
      <w:r>
        <w:rPr>
          <w:color w:val="221F1F"/>
          <w:spacing w:val="-4"/>
        </w:rPr>
        <w:t> </w:t>
      </w:r>
      <w:r>
        <w:rPr>
          <w:color w:val="221F1F"/>
        </w:rPr>
        <w:t>the</w:t>
      </w:r>
      <w:r>
        <w:rPr>
          <w:color w:val="221F1F"/>
          <w:spacing w:val="-2"/>
        </w:rPr>
        <w:t> </w:t>
      </w:r>
      <w:r>
        <w:rPr>
          <w:color w:val="221F1F"/>
        </w:rPr>
        <w:t>end</w:t>
      </w:r>
      <w:r>
        <w:rPr>
          <w:color w:val="221F1F"/>
          <w:spacing w:val="-2"/>
        </w:rPr>
        <w:t> </w:t>
      </w:r>
      <w:r>
        <w:rPr>
          <w:color w:val="221F1F"/>
        </w:rPr>
        <w:t>of</w:t>
      </w:r>
      <w:r>
        <w:rPr>
          <w:color w:val="221F1F"/>
          <w:spacing w:val="-3"/>
        </w:rPr>
        <w:t> </w:t>
      </w:r>
      <w:r>
        <w:rPr>
          <w:color w:val="221F1F"/>
        </w:rPr>
        <w:t>the</w:t>
      </w:r>
      <w:r>
        <w:rPr>
          <w:color w:val="221F1F"/>
          <w:spacing w:val="-2"/>
        </w:rPr>
        <w:t> </w:t>
      </w:r>
      <w:r>
        <w:rPr>
          <w:color w:val="221F1F"/>
        </w:rPr>
        <w:t>next</w:t>
      </w:r>
      <w:r>
        <w:rPr>
          <w:color w:val="221F1F"/>
          <w:spacing w:val="-2"/>
        </w:rPr>
        <w:t> </w:t>
      </w:r>
      <w:r>
        <w:rPr>
          <w:color w:val="221F1F"/>
        </w:rPr>
        <w:t>spring</w:t>
      </w:r>
      <w:r>
        <w:rPr>
          <w:color w:val="221F1F"/>
          <w:spacing w:val="-4"/>
        </w:rPr>
        <w:t> </w:t>
      </w:r>
      <w:r>
        <w:rPr>
          <w:color w:val="221F1F"/>
        </w:rPr>
        <w:t>term/semester), but</w:t>
      </w:r>
      <w:r>
        <w:rPr>
          <w:color w:val="221F1F"/>
          <w:spacing w:val="-3"/>
        </w:rPr>
        <w:t> </w:t>
      </w:r>
      <w:r>
        <w:rPr>
          <w:color w:val="221F1F"/>
        </w:rPr>
        <w:t>may</w:t>
      </w:r>
      <w:r>
        <w:rPr>
          <w:color w:val="221F1F"/>
          <w:spacing w:val="-4"/>
        </w:rPr>
        <w:t> </w:t>
      </w:r>
      <w:r>
        <w:rPr>
          <w:color w:val="221F1F"/>
        </w:rPr>
        <w:t>be</w:t>
      </w:r>
      <w:r>
        <w:rPr>
          <w:color w:val="221F1F"/>
          <w:spacing w:val="-4"/>
        </w:rPr>
        <w:t> </w:t>
      </w:r>
      <w:r>
        <w:rPr>
          <w:color w:val="221F1F"/>
        </w:rPr>
        <w:t>renewed</w:t>
      </w:r>
      <w:r>
        <w:rPr>
          <w:color w:val="221F1F"/>
          <w:spacing w:val="-2"/>
        </w:rPr>
        <w:t> </w:t>
      </w:r>
      <w:r>
        <w:rPr>
          <w:color w:val="221F1F"/>
        </w:rPr>
        <w:t>at</w:t>
      </w:r>
      <w:r>
        <w:rPr>
          <w:color w:val="221F1F"/>
          <w:spacing w:val="-3"/>
        </w:rPr>
        <w:t> </w:t>
      </w:r>
      <w:r>
        <w:rPr>
          <w:color w:val="221F1F"/>
        </w:rPr>
        <w:t>the request of the student officers.</w:t>
      </w:r>
    </w:p>
    <w:p>
      <w:pPr>
        <w:pStyle w:val="BodyText"/>
        <w:spacing w:before="98"/>
        <w:ind w:left="259"/>
      </w:pPr>
      <w:r>
        <w:rPr>
          <w:b/>
          <w:color w:val="73AF43"/>
        </w:rPr>
        <w:t>Section</w:t>
      </w:r>
      <w:r>
        <w:rPr>
          <w:b/>
          <w:color w:val="73AF43"/>
          <w:spacing w:val="-3"/>
        </w:rPr>
        <w:t> </w:t>
      </w:r>
      <w:r>
        <w:rPr>
          <w:b/>
          <w:color w:val="73AF43"/>
        </w:rPr>
        <w:t>3</w:t>
      </w:r>
      <w:r>
        <w:rPr>
          <w:b/>
          <w:color w:val="73AF43"/>
          <w:spacing w:val="26"/>
        </w:rPr>
        <w:t>  </w:t>
      </w:r>
      <w:r>
        <w:rPr>
          <w:color w:val="221F1F"/>
        </w:rPr>
        <w:t>The</w:t>
      </w:r>
      <w:r>
        <w:rPr>
          <w:color w:val="221F1F"/>
          <w:spacing w:val="-4"/>
        </w:rPr>
        <w:t> </w:t>
      </w:r>
      <w:r>
        <w:rPr>
          <w:color w:val="221F1F"/>
        </w:rPr>
        <w:t>removal</w:t>
      </w:r>
      <w:r>
        <w:rPr>
          <w:color w:val="221F1F"/>
          <w:spacing w:val="-5"/>
        </w:rPr>
        <w:t> </w:t>
      </w:r>
      <w:r>
        <w:rPr>
          <w:color w:val="221F1F"/>
        </w:rPr>
        <w:t>of an</w:t>
      </w:r>
      <w:r>
        <w:rPr>
          <w:color w:val="221F1F"/>
          <w:spacing w:val="-5"/>
        </w:rPr>
        <w:t> </w:t>
      </w:r>
      <w:r>
        <w:rPr>
          <w:color w:val="221F1F"/>
        </w:rPr>
        <w:t>advisor</w:t>
      </w:r>
      <w:r>
        <w:rPr>
          <w:color w:val="221F1F"/>
          <w:spacing w:val="-3"/>
        </w:rPr>
        <w:t> </w:t>
      </w:r>
      <w:r>
        <w:rPr>
          <w:color w:val="221F1F"/>
        </w:rPr>
        <w:t>would</w:t>
      </w:r>
      <w:r>
        <w:rPr>
          <w:color w:val="221F1F"/>
          <w:spacing w:val="-2"/>
        </w:rPr>
        <w:t> </w:t>
      </w:r>
      <w:r>
        <w:rPr>
          <w:color w:val="221F1F"/>
        </w:rPr>
        <w:t>need</w:t>
      </w:r>
      <w:r>
        <w:rPr>
          <w:color w:val="221F1F"/>
          <w:spacing w:val="-4"/>
        </w:rPr>
        <w:t> </w:t>
      </w:r>
      <w:r>
        <w:rPr>
          <w:color w:val="221F1F"/>
        </w:rPr>
        <w:t>to</w:t>
      </w:r>
      <w:r>
        <w:rPr>
          <w:color w:val="221F1F"/>
          <w:spacing w:val="-4"/>
        </w:rPr>
        <w:t> </w:t>
      </w:r>
      <w:r>
        <w:rPr>
          <w:color w:val="221F1F"/>
        </w:rPr>
        <w:t>follow</w:t>
      </w:r>
      <w:r>
        <w:rPr>
          <w:color w:val="221F1F"/>
          <w:spacing w:val="-3"/>
        </w:rPr>
        <w:t> </w:t>
      </w:r>
      <w:r>
        <w:rPr>
          <w:color w:val="221F1F"/>
        </w:rPr>
        <w:t>the</w:t>
      </w:r>
      <w:r>
        <w:rPr>
          <w:color w:val="221F1F"/>
          <w:spacing w:val="-4"/>
        </w:rPr>
        <w:t> </w:t>
      </w:r>
      <w:r>
        <w:rPr>
          <w:color w:val="221F1F"/>
        </w:rPr>
        <w:t>procedure</w:t>
      </w:r>
      <w:r>
        <w:rPr>
          <w:color w:val="221F1F"/>
          <w:spacing w:val="-6"/>
        </w:rPr>
        <w:t> </w:t>
      </w:r>
      <w:r>
        <w:rPr>
          <w:color w:val="221F1F"/>
        </w:rPr>
        <w:t>of</w:t>
      </w:r>
      <w:r>
        <w:rPr>
          <w:color w:val="221F1F"/>
          <w:spacing w:val="-3"/>
        </w:rPr>
        <w:t> </w:t>
      </w:r>
      <w:r>
        <w:rPr>
          <w:color w:val="221F1F"/>
        </w:rPr>
        <w:t>the</w:t>
      </w:r>
      <w:r>
        <w:rPr>
          <w:color w:val="221F1F"/>
          <w:spacing w:val="-3"/>
        </w:rPr>
        <w:t> </w:t>
      </w:r>
      <w:r>
        <w:rPr>
          <w:color w:val="221F1F"/>
          <w:spacing w:val="-2"/>
        </w:rPr>
        <w:t>school.</w:t>
      </w:r>
    </w:p>
    <w:p>
      <w:pPr>
        <w:pStyle w:val="BodyText"/>
        <w:spacing w:before="207"/>
      </w:pPr>
    </w:p>
    <w:p>
      <w:pPr>
        <w:pStyle w:val="Heading1"/>
        <w:spacing w:before="1"/>
      </w:pPr>
      <w:bookmarkStart w:name="ARTICLE VII" w:id="15"/>
      <w:bookmarkEnd w:id="15"/>
      <w:r>
        <w:rPr>
          <w:b w:val="0"/>
        </w:rPr>
      </w:r>
      <w:r>
        <w:rPr>
          <w:color w:val="EB6624"/>
        </w:rPr>
        <w:t>ARTICLE </w:t>
      </w:r>
      <w:r>
        <w:rPr>
          <w:color w:val="EB6624"/>
          <w:spacing w:val="-5"/>
        </w:rPr>
        <w:t>VII</w:t>
      </w:r>
    </w:p>
    <w:p>
      <w:pPr>
        <w:pStyle w:val="Heading2"/>
        <w:spacing w:before="97"/>
      </w:pPr>
      <w:bookmarkStart w:name="FINANCES/DUES/FEES" w:id="16"/>
      <w:bookmarkEnd w:id="16"/>
      <w:r>
        <w:rPr>
          <w:b w:val="0"/>
        </w:rPr>
      </w:r>
      <w:r>
        <w:rPr>
          <w:color w:val="00A1C0"/>
          <w:spacing w:val="-2"/>
        </w:rPr>
        <w:t>FINANCES/DUES/FEES</w:t>
      </w:r>
    </w:p>
    <w:p>
      <w:pPr>
        <w:pStyle w:val="BodyText"/>
        <w:spacing w:line="276" w:lineRule="auto" w:before="4"/>
        <w:ind w:left="259" w:right="475" w:hanging="1"/>
      </w:pPr>
      <w:r>
        <w:rPr/>
        <w:t>The</w:t>
      </w:r>
      <w:r>
        <w:rPr>
          <w:spacing w:val="-2"/>
        </w:rPr>
        <w:t> </w:t>
      </w:r>
      <w:r>
        <w:rPr/>
        <w:t>JustServe</w:t>
      </w:r>
      <w:r>
        <w:rPr>
          <w:spacing w:val="-2"/>
        </w:rPr>
        <w:t> </w:t>
      </w:r>
      <w:r>
        <w:rPr/>
        <w:t>Student</w:t>
      </w:r>
      <w:r>
        <w:rPr>
          <w:spacing w:val="-5"/>
        </w:rPr>
        <w:t> </w:t>
      </w:r>
      <w:r>
        <w:rPr/>
        <w:t>Club</w:t>
      </w:r>
      <w:r>
        <w:rPr>
          <w:spacing w:val="-2"/>
        </w:rPr>
        <w:t> </w:t>
      </w:r>
      <w:r>
        <w:rPr/>
        <w:t>is</w:t>
      </w:r>
      <w:r>
        <w:rPr>
          <w:spacing w:val="-1"/>
        </w:rPr>
        <w:t> </w:t>
      </w:r>
      <w:r>
        <w:rPr/>
        <w:t>a</w:t>
      </w:r>
      <w:r>
        <w:rPr>
          <w:spacing w:val="-2"/>
        </w:rPr>
        <w:t> </w:t>
      </w:r>
      <w:r>
        <w:rPr/>
        <w:t>not-for-profit organization, and</w:t>
      </w:r>
      <w:r>
        <w:rPr>
          <w:spacing w:val="-4"/>
        </w:rPr>
        <w:t> </w:t>
      </w:r>
      <w:r>
        <w:rPr/>
        <w:t>there</w:t>
      </w:r>
      <w:r>
        <w:rPr>
          <w:spacing w:val="-2"/>
        </w:rPr>
        <w:t> </w:t>
      </w:r>
      <w:r>
        <w:rPr/>
        <w:t>are</w:t>
      </w:r>
      <w:r>
        <w:rPr>
          <w:spacing w:val="-4"/>
        </w:rPr>
        <w:t> </w:t>
      </w:r>
      <w:r>
        <w:rPr/>
        <w:t>no</w:t>
      </w:r>
      <w:r>
        <w:rPr>
          <w:spacing w:val="-4"/>
        </w:rPr>
        <w:t> </w:t>
      </w:r>
      <w:r>
        <w:rPr/>
        <w:t>mandatory</w:t>
      </w:r>
      <w:r>
        <w:rPr>
          <w:spacing w:val="-4"/>
        </w:rPr>
        <w:t> </w:t>
      </w:r>
      <w:r>
        <w:rPr/>
        <w:t>dues</w:t>
      </w:r>
      <w:r>
        <w:rPr>
          <w:spacing w:val="-1"/>
        </w:rPr>
        <w:t> </w:t>
      </w:r>
      <w:r>
        <w:rPr/>
        <w:t>or</w:t>
      </w:r>
      <w:r>
        <w:rPr>
          <w:spacing w:val="-3"/>
        </w:rPr>
        <w:t> </w:t>
      </w:r>
      <w:r>
        <w:rPr/>
        <w:t>fees</w:t>
      </w:r>
      <w:r>
        <w:rPr>
          <w:spacing w:val="-1"/>
        </w:rPr>
        <w:t> </w:t>
      </w:r>
      <w:r>
        <w:rPr/>
        <w:t>to participate in JustServe activities. The JustServe Student Club may accept voluntary contributions, grants, or sponsorships to help cover the cost of meals, club activities, or service projects consistent with </w:t>
      </w:r>
      <w:r>
        <w:rPr>
          <w:i/>
        </w:rPr>
        <w:t>JustServe Student Club Rules </w:t>
      </w:r>
      <w:r>
        <w:rPr/>
        <w:t>and the applicable rules of </w:t>
      </w:r>
      <w:r>
        <w:rPr>
          <w:color w:val="808080"/>
        </w:rPr>
        <w:t>[Name of School]</w:t>
      </w:r>
      <w:r>
        <w:rPr/>
        <w:t>.</w:t>
      </w:r>
    </w:p>
    <w:p>
      <w:pPr>
        <w:pStyle w:val="BodyText"/>
        <w:spacing w:after="0" w:line="276" w:lineRule="auto"/>
        <w:sectPr>
          <w:pgSz w:w="12240" w:h="15840"/>
          <w:pgMar w:header="841" w:footer="602" w:top="1240" w:bottom="800" w:left="1080" w:right="360"/>
        </w:sectPr>
      </w:pPr>
    </w:p>
    <w:p>
      <w:pPr>
        <w:pStyle w:val="BodyText"/>
        <w:spacing w:before="176"/>
        <w:rPr>
          <w:sz w:val="36"/>
        </w:rPr>
      </w:pPr>
    </w:p>
    <w:p>
      <w:pPr>
        <w:pStyle w:val="Heading1"/>
      </w:pPr>
      <w:bookmarkStart w:name="ARTICLE VIII" w:id="17"/>
      <w:bookmarkEnd w:id="17"/>
      <w:r>
        <w:rPr>
          <w:b w:val="0"/>
        </w:rPr>
      </w:r>
      <w:r>
        <w:rPr>
          <w:color w:val="EB6624"/>
        </w:rPr>
        <w:t>ARTICLE</w:t>
      </w:r>
      <w:r>
        <w:rPr>
          <w:color w:val="EB6624"/>
          <w:spacing w:val="-2"/>
        </w:rPr>
        <w:t> </w:t>
      </w:r>
      <w:r>
        <w:rPr>
          <w:color w:val="EB6624"/>
          <w:spacing w:val="-4"/>
        </w:rPr>
        <w:t>VIII</w:t>
      </w:r>
    </w:p>
    <w:p>
      <w:pPr>
        <w:pStyle w:val="Heading2"/>
      </w:pPr>
      <w:bookmarkStart w:name="AMENDMENTS" w:id="18"/>
      <w:bookmarkEnd w:id="18"/>
      <w:r>
        <w:rPr>
          <w:b w:val="0"/>
        </w:rPr>
      </w:r>
      <w:r>
        <w:rPr>
          <w:color w:val="00A1C0"/>
          <w:spacing w:val="-2"/>
        </w:rPr>
        <w:t>AMENDMENTS</w:t>
      </w:r>
    </w:p>
    <w:p>
      <w:pPr>
        <w:pStyle w:val="BodyText"/>
        <w:spacing w:line="254" w:lineRule="auto" w:before="91"/>
        <w:ind w:left="259" w:right="1052"/>
      </w:pPr>
      <w:r>
        <w:rPr>
          <w:b/>
          <w:color w:val="73AF43"/>
        </w:rPr>
        <w:t>Section</w:t>
      </w:r>
      <w:r>
        <w:rPr>
          <w:b/>
          <w:color w:val="73AF43"/>
          <w:spacing w:val="-2"/>
        </w:rPr>
        <w:t> </w:t>
      </w:r>
      <w:r>
        <w:rPr>
          <w:b/>
          <w:color w:val="73AF43"/>
        </w:rPr>
        <w:t>1</w:t>
      </w:r>
      <w:r>
        <w:rPr>
          <w:b/>
          <w:color w:val="73AF43"/>
          <w:spacing w:val="80"/>
        </w:rPr>
        <w:t> </w:t>
      </w:r>
      <w:r>
        <w:rPr>
          <w:color w:val="221F1F"/>
        </w:rPr>
        <w:t>Amendments</w:t>
      </w:r>
      <w:r>
        <w:rPr>
          <w:color w:val="221F1F"/>
          <w:spacing w:val="-1"/>
        </w:rPr>
        <w:t> </w:t>
      </w:r>
      <w:r>
        <w:rPr>
          <w:color w:val="221F1F"/>
        </w:rPr>
        <w:t>and</w:t>
      </w:r>
      <w:r>
        <w:rPr>
          <w:color w:val="221F1F"/>
          <w:spacing w:val="-4"/>
        </w:rPr>
        <w:t> </w:t>
      </w:r>
      <w:r>
        <w:rPr>
          <w:color w:val="221F1F"/>
        </w:rPr>
        <w:t>revisions</w:t>
      </w:r>
      <w:r>
        <w:rPr>
          <w:color w:val="221F1F"/>
          <w:spacing w:val="-4"/>
        </w:rPr>
        <w:t> </w:t>
      </w:r>
      <w:r>
        <w:rPr>
          <w:color w:val="221F1F"/>
        </w:rPr>
        <w:t>to</w:t>
      </w:r>
      <w:r>
        <w:rPr>
          <w:color w:val="221F1F"/>
          <w:spacing w:val="-4"/>
        </w:rPr>
        <w:t> </w:t>
      </w:r>
      <w:r>
        <w:rPr>
          <w:color w:val="221F1F"/>
        </w:rPr>
        <w:t>the</w:t>
      </w:r>
      <w:r>
        <w:rPr>
          <w:color w:val="221F1F"/>
          <w:spacing w:val="-2"/>
        </w:rPr>
        <w:t> </w:t>
      </w:r>
      <w:r>
        <w:rPr>
          <w:color w:val="221F1F"/>
        </w:rPr>
        <w:t>constitution</w:t>
      </w:r>
      <w:r>
        <w:rPr>
          <w:color w:val="221F1F"/>
          <w:spacing w:val="-4"/>
        </w:rPr>
        <w:t> </w:t>
      </w:r>
      <w:r>
        <w:rPr>
          <w:color w:val="221F1F"/>
        </w:rPr>
        <w:t>must be</w:t>
      </w:r>
      <w:r>
        <w:rPr>
          <w:color w:val="221F1F"/>
          <w:spacing w:val="-4"/>
        </w:rPr>
        <w:t> </w:t>
      </w:r>
      <w:r>
        <w:rPr>
          <w:color w:val="221F1F"/>
        </w:rPr>
        <w:t>reviewed</w:t>
      </w:r>
      <w:r>
        <w:rPr>
          <w:color w:val="221F1F"/>
          <w:spacing w:val="-2"/>
        </w:rPr>
        <w:t> </w:t>
      </w:r>
      <w:r>
        <w:rPr>
          <w:color w:val="221F1F"/>
        </w:rPr>
        <w:t>and</w:t>
      </w:r>
      <w:r>
        <w:rPr>
          <w:color w:val="221F1F"/>
          <w:spacing w:val="-2"/>
        </w:rPr>
        <w:t> </w:t>
      </w:r>
      <w:r>
        <w:rPr>
          <w:color w:val="221F1F"/>
        </w:rPr>
        <w:t>approved</w:t>
      </w:r>
      <w:r>
        <w:rPr>
          <w:color w:val="221F1F"/>
          <w:spacing w:val="-2"/>
        </w:rPr>
        <w:t> </w:t>
      </w:r>
      <w:r>
        <w:rPr>
          <w:color w:val="221F1F"/>
        </w:rPr>
        <w:t>by</w:t>
      </w:r>
      <w:r>
        <w:rPr>
          <w:color w:val="221F1F"/>
          <w:spacing w:val="-4"/>
        </w:rPr>
        <w:t> </w:t>
      </w:r>
      <w:r>
        <w:rPr>
          <w:color w:val="221F1F"/>
        </w:rPr>
        <w:t>the student officers and faculty advisor(s), if applicable.</w:t>
      </w:r>
    </w:p>
    <w:p>
      <w:pPr>
        <w:pStyle w:val="BodyText"/>
        <w:spacing w:line="252" w:lineRule="auto" w:before="98"/>
        <w:ind w:left="259" w:right="1052"/>
      </w:pPr>
      <w:r>
        <w:rPr>
          <w:b/>
          <w:color w:val="73AF43"/>
        </w:rPr>
        <w:t>Section</w:t>
      </w:r>
      <w:r>
        <w:rPr>
          <w:b/>
          <w:color w:val="73AF43"/>
          <w:spacing w:val="-3"/>
        </w:rPr>
        <w:t> </w:t>
      </w:r>
      <w:r>
        <w:rPr>
          <w:b/>
          <w:color w:val="73AF43"/>
        </w:rPr>
        <w:t>2</w:t>
      </w:r>
      <w:r>
        <w:rPr>
          <w:b/>
          <w:color w:val="73AF43"/>
          <w:spacing w:val="80"/>
        </w:rPr>
        <w:t> </w:t>
      </w:r>
      <w:r>
        <w:rPr>
          <w:color w:val="221F1F"/>
        </w:rPr>
        <w:t>Amendments</w:t>
      </w:r>
      <w:r>
        <w:rPr>
          <w:color w:val="221F1F"/>
          <w:spacing w:val="-2"/>
        </w:rPr>
        <w:t> </w:t>
      </w:r>
      <w:r>
        <w:rPr>
          <w:color w:val="221F1F"/>
        </w:rPr>
        <w:t>must</w:t>
      </w:r>
      <w:r>
        <w:rPr>
          <w:color w:val="221F1F"/>
          <w:spacing w:val="-3"/>
        </w:rPr>
        <w:t> </w:t>
      </w:r>
      <w:r>
        <w:rPr>
          <w:color w:val="221F1F"/>
        </w:rPr>
        <w:t>be</w:t>
      </w:r>
      <w:r>
        <w:rPr>
          <w:color w:val="221F1F"/>
          <w:spacing w:val="-3"/>
        </w:rPr>
        <w:t> </w:t>
      </w:r>
      <w:r>
        <w:rPr>
          <w:color w:val="221F1F"/>
        </w:rPr>
        <w:t>written</w:t>
      </w:r>
      <w:r>
        <w:rPr>
          <w:color w:val="221F1F"/>
          <w:spacing w:val="-4"/>
        </w:rPr>
        <w:t> </w:t>
      </w:r>
      <w:r>
        <w:rPr>
          <w:color w:val="221F1F"/>
        </w:rPr>
        <w:t>and</w:t>
      </w:r>
      <w:r>
        <w:rPr>
          <w:color w:val="221F1F"/>
          <w:spacing w:val="-3"/>
        </w:rPr>
        <w:t> </w:t>
      </w:r>
      <w:r>
        <w:rPr>
          <w:color w:val="221F1F"/>
        </w:rPr>
        <w:t>explained</w:t>
      </w:r>
      <w:r>
        <w:rPr>
          <w:color w:val="221F1F"/>
          <w:spacing w:val="-3"/>
        </w:rPr>
        <w:t> </w:t>
      </w:r>
      <w:r>
        <w:rPr>
          <w:color w:val="221F1F"/>
        </w:rPr>
        <w:t>to</w:t>
      </w:r>
      <w:r>
        <w:rPr>
          <w:color w:val="221F1F"/>
          <w:spacing w:val="-4"/>
        </w:rPr>
        <w:t> </w:t>
      </w:r>
      <w:r>
        <w:rPr>
          <w:color w:val="221F1F"/>
        </w:rPr>
        <w:t>members</w:t>
      </w:r>
      <w:r>
        <w:rPr>
          <w:color w:val="221F1F"/>
          <w:spacing w:val="-2"/>
        </w:rPr>
        <w:t> </w:t>
      </w:r>
      <w:r>
        <w:rPr>
          <w:color w:val="221F1F"/>
        </w:rPr>
        <w:t>of</w:t>
      </w:r>
      <w:r>
        <w:rPr>
          <w:color w:val="221F1F"/>
          <w:spacing w:val="-3"/>
        </w:rPr>
        <w:t> </w:t>
      </w:r>
      <w:r>
        <w:rPr>
          <w:color w:val="221F1F"/>
        </w:rPr>
        <w:t>the</w:t>
      </w:r>
      <w:r>
        <w:rPr>
          <w:color w:val="221F1F"/>
          <w:spacing w:val="-3"/>
        </w:rPr>
        <w:t> </w:t>
      </w:r>
      <w:r>
        <w:rPr>
          <w:color w:val="221F1F"/>
        </w:rPr>
        <w:t>JustServe</w:t>
      </w:r>
      <w:r>
        <w:rPr>
          <w:color w:val="221F1F"/>
          <w:spacing w:val="-3"/>
        </w:rPr>
        <w:t> </w:t>
      </w:r>
      <w:r>
        <w:rPr>
          <w:color w:val="221F1F"/>
        </w:rPr>
        <w:t>Student Club and presented to the voting members for ratification.</w:t>
      </w:r>
    </w:p>
    <w:p>
      <w:pPr>
        <w:pStyle w:val="BodyText"/>
        <w:spacing w:before="147"/>
      </w:pPr>
    </w:p>
    <w:p>
      <w:pPr>
        <w:pStyle w:val="Heading1"/>
      </w:pPr>
      <w:bookmarkStart w:name="ARTICLE IX" w:id="19"/>
      <w:bookmarkEnd w:id="19"/>
      <w:r>
        <w:rPr>
          <w:b w:val="0"/>
        </w:rPr>
      </w:r>
      <w:bookmarkStart w:name="STATEMENT OF COMPLIANCE" w:id="20"/>
      <w:bookmarkEnd w:id="20"/>
      <w:r>
        <w:rPr>
          <w:b w:val="0"/>
        </w:rPr>
      </w:r>
      <w:r>
        <w:rPr>
          <w:color w:val="EB6624"/>
        </w:rPr>
        <w:t>ARTICLE</w:t>
      </w:r>
      <w:r>
        <w:rPr>
          <w:color w:val="EB6624"/>
          <w:spacing w:val="-2"/>
        </w:rPr>
        <w:t> </w:t>
      </w:r>
      <w:r>
        <w:rPr>
          <w:color w:val="EB6624"/>
          <w:spacing w:val="-5"/>
        </w:rPr>
        <w:t>IX</w:t>
      </w:r>
    </w:p>
    <w:p>
      <w:pPr>
        <w:pStyle w:val="Heading2"/>
      </w:pPr>
      <w:r>
        <w:rPr>
          <w:color w:val="00A1C0"/>
        </w:rPr>
        <w:t>STATEMENT</w:t>
      </w:r>
      <w:r>
        <w:rPr>
          <w:color w:val="00A1C0"/>
          <w:spacing w:val="-7"/>
        </w:rPr>
        <w:t> </w:t>
      </w:r>
      <w:r>
        <w:rPr>
          <w:color w:val="00A1C0"/>
        </w:rPr>
        <w:t>OF</w:t>
      </w:r>
      <w:r>
        <w:rPr>
          <w:color w:val="00A1C0"/>
          <w:spacing w:val="-6"/>
        </w:rPr>
        <w:t> </w:t>
      </w:r>
      <w:r>
        <w:rPr>
          <w:color w:val="00A1C0"/>
          <w:spacing w:val="-2"/>
        </w:rPr>
        <w:t>COMPLIANCE</w:t>
      </w:r>
    </w:p>
    <w:p>
      <w:pPr>
        <w:spacing w:line="254" w:lineRule="auto" w:before="92"/>
        <w:ind w:left="259" w:right="371" w:firstLine="0"/>
        <w:jc w:val="left"/>
        <w:rPr>
          <w:sz w:val="22"/>
        </w:rPr>
      </w:pPr>
      <w:r>
        <w:rPr>
          <w:b/>
          <w:color w:val="73AF43"/>
          <w:sz w:val="22"/>
        </w:rPr>
        <w:t>Section</w:t>
      </w:r>
      <w:r>
        <w:rPr>
          <w:b/>
          <w:color w:val="73AF43"/>
          <w:spacing w:val="-2"/>
          <w:sz w:val="22"/>
        </w:rPr>
        <w:t> </w:t>
      </w:r>
      <w:r>
        <w:rPr>
          <w:b/>
          <w:color w:val="73AF43"/>
          <w:sz w:val="22"/>
        </w:rPr>
        <w:t>1</w:t>
      </w:r>
      <w:r>
        <w:rPr>
          <w:b/>
          <w:color w:val="73AF43"/>
          <w:spacing w:val="80"/>
          <w:sz w:val="22"/>
        </w:rPr>
        <w:t> </w:t>
      </w:r>
      <w:r>
        <w:rPr>
          <w:color w:val="221F1F"/>
          <w:sz w:val="22"/>
        </w:rPr>
        <w:t>The</w:t>
      </w:r>
      <w:r>
        <w:rPr>
          <w:color w:val="221F1F"/>
          <w:spacing w:val="-4"/>
          <w:sz w:val="22"/>
        </w:rPr>
        <w:t> </w:t>
      </w:r>
      <w:r>
        <w:rPr>
          <w:color w:val="221F1F"/>
          <w:sz w:val="22"/>
        </w:rPr>
        <w:t>JustServe</w:t>
      </w:r>
      <w:r>
        <w:rPr>
          <w:color w:val="221F1F"/>
          <w:spacing w:val="-2"/>
          <w:sz w:val="22"/>
        </w:rPr>
        <w:t> </w:t>
      </w:r>
      <w:r>
        <w:rPr>
          <w:color w:val="221F1F"/>
          <w:sz w:val="22"/>
        </w:rPr>
        <w:t>Student Club</w:t>
      </w:r>
      <w:r>
        <w:rPr>
          <w:color w:val="221F1F"/>
          <w:spacing w:val="-2"/>
          <w:sz w:val="22"/>
        </w:rPr>
        <w:t> </w:t>
      </w:r>
      <w:r>
        <w:rPr>
          <w:color w:val="221F1F"/>
          <w:sz w:val="22"/>
        </w:rPr>
        <w:t>agrees</w:t>
      </w:r>
      <w:r>
        <w:rPr>
          <w:color w:val="221F1F"/>
          <w:spacing w:val="-4"/>
          <w:sz w:val="22"/>
        </w:rPr>
        <w:t> </w:t>
      </w:r>
      <w:r>
        <w:rPr>
          <w:color w:val="221F1F"/>
          <w:sz w:val="22"/>
        </w:rPr>
        <w:t>to</w:t>
      </w:r>
      <w:r>
        <w:rPr>
          <w:color w:val="221F1F"/>
          <w:spacing w:val="-2"/>
          <w:sz w:val="22"/>
        </w:rPr>
        <w:t> </w:t>
      </w:r>
      <w:r>
        <w:rPr>
          <w:color w:val="221F1F"/>
          <w:sz w:val="22"/>
        </w:rPr>
        <w:t>abide</w:t>
      </w:r>
      <w:r>
        <w:rPr>
          <w:color w:val="221F1F"/>
          <w:spacing w:val="-2"/>
          <w:sz w:val="22"/>
        </w:rPr>
        <w:t> </w:t>
      </w:r>
      <w:r>
        <w:rPr>
          <w:color w:val="221F1F"/>
          <w:sz w:val="22"/>
        </w:rPr>
        <w:t>by</w:t>
      </w:r>
      <w:r>
        <w:rPr>
          <w:color w:val="221F1F"/>
          <w:spacing w:val="-4"/>
          <w:sz w:val="22"/>
        </w:rPr>
        <w:t> </w:t>
      </w:r>
      <w:r>
        <w:rPr>
          <w:color w:val="221F1F"/>
          <w:sz w:val="22"/>
        </w:rPr>
        <w:t>the</w:t>
      </w:r>
      <w:r>
        <w:rPr>
          <w:color w:val="221F1F"/>
          <w:spacing w:val="-4"/>
          <w:sz w:val="22"/>
        </w:rPr>
        <w:t> </w:t>
      </w:r>
      <w:r>
        <w:rPr>
          <w:i/>
          <w:color w:val="221F1F"/>
          <w:sz w:val="22"/>
        </w:rPr>
        <w:t>JustServe</w:t>
      </w:r>
      <w:r>
        <w:rPr>
          <w:i/>
          <w:color w:val="221F1F"/>
          <w:spacing w:val="-4"/>
          <w:sz w:val="22"/>
        </w:rPr>
        <w:t> </w:t>
      </w:r>
      <w:r>
        <w:rPr>
          <w:i/>
          <w:color w:val="221F1F"/>
          <w:sz w:val="22"/>
        </w:rPr>
        <w:t>Student Club</w:t>
      </w:r>
      <w:r>
        <w:rPr>
          <w:i/>
          <w:color w:val="221F1F"/>
          <w:spacing w:val="-2"/>
          <w:sz w:val="22"/>
        </w:rPr>
        <w:t> </w:t>
      </w:r>
      <w:r>
        <w:rPr>
          <w:i/>
          <w:color w:val="221F1F"/>
          <w:sz w:val="22"/>
        </w:rPr>
        <w:t>Rules</w:t>
      </w:r>
      <w:r>
        <w:rPr>
          <w:color w:val="221F1F"/>
          <w:sz w:val="22"/>
        </w:rPr>
        <w:t>, incorporated here by reference.</w:t>
      </w:r>
    </w:p>
    <w:p>
      <w:pPr>
        <w:pStyle w:val="BodyText"/>
        <w:spacing w:line="254" w:lineRule="auto" w:before="92"/>
        <w:ind w:left="259" w:right="1052"/>
      </w:pPr>
      <w:r>
        <w:rPr>
          <w:b/>
          <w:color w:val="73AF43"/>
        </w:rPr>
        <w:t>Section</w:t>
      </w:r>
      <w:r>
        <w:rPr>
          <w:b/>
          <w:color w:val="73AF43"/>
          <w:spacing w:val="-3"/>
        </w:rPr>
        <w:t> </w:t>
      </w:r>
      <w:r>
        <w:rPr>
          <w:b/>
          <w:color w:val="73AF43"/>
        </w:rPr>
        <w:t>2</w:t>
      </w:r>
      <w:r>
        <w:rPr>
          <w:b/>
          <w:color w:val="73AF43"/>
          <w:spacing w:val="80"/>
        </w:rPr>
        <w:t> </w:t>
      </w:r>
      <w:r>
        <w:rPr>
          <w:color w:val="221F1F"/>
        </w:rPr>
        <w:t>The</w:t>
      </w:r>
      <w:r>
        <w:rPr>
          <w:color w:val="221F1F"/>
          <w:spacing w:val="-5"/>
        </w:rPr>
        <w:t> </w:t>
      </w:r>
      <w:r>
        <w:rPr>
          <w:color w:val="221F1F"/>
        </w:rPr>
        <w:t>JustServe</w:t>
      </w:r>
      <w:r>
        <w:rPr>
          <w:color w:val="221F1F"/>
          <w:spacing w:val="-3"/>
        </w:rPr>
        <w:t> </w:t>
      </w:r>
      <w:r>
        <w:rPr>
          <w:color w:val="221F1F"/>
        </w:rPr>
        <w:t>Student</w:t>
      </w:r>
      <w:r>
        <w:rPr>
          <w:color w:val="221F1F"/>
          <w:spacing w:val="-1"/>
        </w:rPr>
        <w:t> </w:t>
      </w:r>
      <w:r>
        <w:rPr>
          <w:color w:val="221F1F"/>
        </w:rPr>
        <w:t>Club</w:t>
      </w:r>
      <w:r>
        <w:rPr>
          <w:color w:val="221F1F"/>
          <w:spacing w:val="-3"/>
        </w:rPr>
        <w:t> </w:t>
      </w:r>
      <w:r>
        <w:rPr>
          <w:color w:val="221F1F"/>
        </w:rPr>
        <w:t>agrees</w:t>
      </w:r>
      <w:r>
        <w:rPr>
          <w:color w:val="221F1F"/>
          <w:spacing w:val="-5"/>
        </w:rPr>
        <w:t> </w:t>
      </w:r>
      <w:r>
        <w:rPr>
          <w:color w:val="221F1F"/>
        </w:rPr>
        <w:t>to</w:t>
      </w:r>
      <w:r>
        <w:rPr>
          <w:color w:val="221F1F"/>
          <w:spacing w:val="-3"/>
        </w:rPr>
        <w:t> </w:t>
      </w:r>
      <w:r>
        <w:rPr>
          <w:color w:val="221F1F"/>
        </w:rPr>
        <w:t>adhere</w:t>
      </w:r>
      <w:r>
        <w:rPr>
          <w:color w:val="221F1F"/>
          <w:spacing w:val="-5"/>
        </w:rPr>
        <w:t> </w:t>
      </w:r>
      <w:r>
        <w:rPr>
          <w:color w:val="221F1F"/>
        </w:rPr>
        <w:t>to</w:t>
      </w:r>
      <w:r>
        <w:rPr>
          <w:color w:val="221F1F"/>
          <w:spacing w:val="-5"/>
        </w:rPr>
        <w:t> </w:t>
      </w:r>
      <w:r>
        <w:rPr>
          <w:color w:val="221F1F"/>
        </w:rPr>
        <w:t>applicable</w:t>
      </w:r>
      <w:r>
        <w:rPr>
          <w:color w:val="221F1F"/>
          <w:spacing w:val="-3"/>
        </w:rPr>
        <w:t> </w:t>
      </w:r>
      <w:r>
        <w:rPr>
          <w:color w:val="221F1F"/>
        </w:rPr>
        <w:t>rules</w:t>
      </w:r>
      <w:r>
        <w:rPr>
          <w:color w:val="221F1F"/>
          <w:spacing w:val="-2"/>
        </w:rPr>
        <w:t> </w:t>
      </w:r>
      <w:r>
        <w:rPr>
          <w:color w:val="221F1F"/>
        </w:rPr>
        <w:t>governing</w:t>
      </w:r>
      <w:r>
        <w:rPr>
          <w:color w:val="221F1F"/>
          <w:spacing w:val="-3"/>
        </w:rPr>
        <w:t> </w:t>
      </w:r>
      <w:r>
        <w:rPr>
          <w:color w:val="221F1F"/>
        </w:rPr>
        <w:t>student clubs of </w:t>
      </w:r>
      <w:r>
        <w:rPr>
          <w:color w:val="808285"/>
        </w:rPr>
        <w:t>[Name of School]</w:t>
      </w:r>
      <w:r>
        <w:rPr>
          <w:color w:val="221F1F"/>
        </w:rPr>
        <w:t>.</w:t>
      </w:r>
    </w:p>
    <w:p>
      <w:pPr>
        <w:pStyle w:val="BodyText"/>
        <w:spacing w:line="254" w:lineRule="auto" w:before="112"/>
        <w:ind w:left="259" w:right="475"/>
      </w:pPr>
      <w:r>
        <w:rPr>
          <w:b/>
          <w:color w:val="73AF43"/>
        </w:rPr>
        <w:t>Section</w:t>
      </w:r>
      <w:r>
        <w:rPr>
          <w:b/>
          <w:color w:val="73AF43"/>
          <w:spacing w:val="-2"/>
        </w:rPr>
        <w:t> </w:t>
      </w:r>
      <w:r>
        <w:rPr>
          <w:b/>
          <w:color w:val="73AF43"/>
        </w:rPr>
        <w:t>3</w:t>
      </w:r>
      <w:r>
        <w:rPr>
          <w:b/>
          <w:color w:val="73AF43"/>
          <w:spacing w:val="80"/>
        </w:rPr>
        <w:t> </w:t>
      </w:r>
      <w:r>
        <w:rPr>
          <w:color w:val="221F1F"/>
        </w:rPr>
        <w:t>The</w:t>
      </w:r>
      <w:r>
        <w:rPr>
          <w:color w:val="221F1F"/>
          <w:spacing w:val="-4"/>
        </w:rPr>
        <w:t> </w:t>
      </w:r>
      <w:r>
        <w:rPr>
          <w:color w:val="221F1F"/>
        </w:rPr>
        <w:t>JustServe</w:t>
      </w:r>
      <w:r>
        <w:rPr>
          <w:color w:val="221F1F"/>
          <w:spacing w:val="-2"/>
        </w:rPr>
        <w:t> </w:t>
      </w:r>
      <w:r>
        <w:rPr>
          <w:color w:val="221F1F"/>
        </w:rPr>
        <w:t>Student Club</w:t>
      </w:r>
      <w:r>
        <w:rPr>
          <w:color w:val="221F1F"/>
          <w:spacing w:val="-2"/>
        </w:rPr>
        <w:t> </w:t>
      </w:r>
      <w:r>
        <w:rPr>
          <w:color w:val="221F1F"/>
        </w:rPr>
        <w:t>agrees</w:t>
      </w:r>
      <w:r>
        <w:rPr>
          <w:color w:val="221F1F"/>
          <w:spacing w:val="-4"/>
        </w:rPr>
        <w:t> </w:t>
      </w:r>
      <w:r>
        <w:rPr>
          <w:color w:val="221F1F"/>
        </w:rPr>
        <w:t>to</w:t>
      </w:r>
      <w:r>
        <w:rPr>
          <w:color w:val="221F1F"/>
          <w:spacing w:val="-2"/>
        </w:rPr>
        <w:t> </w:t>
      </w:r>
      <w:r>
        <w:rPr>
          <w:color w:val="221F1F"/>
        </w:rPr>
        <w:t>adhere</w:t>
      </w:r>
      <w:r>
        <w:rPr>
          <w:color w:val="221F1F"/>
          <w:spacing w:val="-4"/>
        </w:rPr>
        <w:t> </w:t>
      </w:r>
      <w:r>
        <w:rPr>
          <w:color w:val="221F1F"/>
        </w:rPr>
        <w:t>to</w:t>
      </w:r>
      <w:r>
        <w:rPr>
          <w:color w:val="221F1F"/>
          <w:spacing w:val="-4"/>
        </w:rPr>
        <w:t> </w:t>
      </w:r>
      <w:r>
        <w:rPr>
          <w:color w:val="221F1F"/>
        </w:rPr>
        <w:t>applicable</w:t>
      </w:r>
      <w:r>
        <w:rPr>
          <w:color w:val="221F1F"/>
          <w:spacing w:val="-2"/>
        </w:rPr>
        <w:t> </w:t>
      </w:r>
      <w:r>
        <w:rPr>
          <w:color w:val="221F1F"/>
        </w:rPr>
        <w:t>rules</w:t>
      </w:r>
      <w:r>
        <w:rPr>
          <w:color w:val="221F1F"/>
          <w:spacing w:val="-1"/>
        </w:rPr>
        <w:t> </w:t>
      </w:r>
      <w:r>
        <w:rPr>
          <w:color w:val="221F1F"/>
        </w:rPr>
        <w:t>governing</w:t>
      </w:r>
      <w:r>
        <w:rPr>
          <w:color w:val="221F1F"/>
          <w:spacing w:val="-4"/>
        </w:rPr>
        <w:t> </w:t>
      </w:r>
      <w:r>
        <w:rPr>
          <w:color w:val="221F1F"/>
        </w:rPr>
        <w:t>the</w:t>
      </w:r>
      <w:r>
        <w:rPr>
          <w:color w:val="221F1F"/>
          <w:spacing w:val="-2"/>
        </w:rPr>
        <w:t> </w:t>
      </w:r>
      <w:r>
        <w:rPr>
          <w:color w:val="221F1F"/>
        </w:rPr>
        <w:t>use</w:t>
      </w:r>
      <w:r>
        <w:rPr>
          <w:color w:val="221F1F"/>
          <w:spacing w:val="-2"/>
        </w:rPr>
        <w:t> </w:t>
      </w:r>
      <w:r>
        <w:rPr>
          <w:color w:val="221F1F"/>
        </w:rPr>
        <w:t>of </w:t>
      </w:r>
      <w:bookmarkStart w:name="ARTICLE X" w:id="21"/>
      <w:bookmarkEnd w:id="21"/>
      <w:r>
        <w:rPr>
          <w:color w:val="221F1F"/>
        </w:rPr>
        <w:t>sc</w:t>
      </w:r>
      <w:r>
        <w:rPr>
          <w:color w:val="221F1F"/>
        </w:rPr>
        <w:t>hool facilities or other school resources.</w:t>
      </w:r>
    </w:p>
    <w:p>
      <w:pPr>
        <w:pStyle w:val="BodyText"/>
        <w:spacing w:before="142"/>
      </w:pPr>
    </w:p>
    <w:p>
      <w:pPr>
        <w:pStyle w:val="Heading1"/>
        <w:spacing w:before="1"/>
      </w:pPr>
      <w:r>
        <w:rPr>
          <w:color w:val="EB6624"/>
        </w:rPr>
        <w:t>ARTICLE </w:t>
      </w:r>
      <w:r>
        <w:rPr>
          <w:color w:val="EB6624"/>
          <w:spacing w:val="-10"/>
        </w:rPr>
        <w:t>X</w:t>
      </w:r>
    </w:p>
    <w:p>
      <w:pPr>
        <w:pStyle w:val="Heading2"/>
        <w:spacing w:before="71"/>
      </w:pPr>
      <w:bookmarkStart w:name="ENABLING ACT" w:id="22"/>
      <w:bookmarkEnd w:id="22"/>
      <w:r>
        <w:rPr>
          <w:b w:val="0"/>
        </w:rPr>
      </w:r>
      <w:r>
        <w:rPr>
          <w:color w:val="00A1C0"/>
        </w:rPr>
        <w:t>ENABLING</w:t>
      </w:r>
      <w:r>
        <w:rPr>
          <w:color w:val="00A1C0"/>
          <w:spacing w:val="-6"/>
        </w:rPr>
        <w:t> </w:t>
      </w:r>
      <w:r>
        <w:rPr>
          <w:color w:val="00A1C0"/>
          <w:spacing w:val="-5"/>
        </w:rPr>
        <w:t>ACT</w:t>
      </w:r>
    </w:p>
    <w:p>
      <w:pPr>
        <w:pStyle w:val="BodyText"/>
        <w:spacing w:line="259" w:lineRule="auto" w:before="94"/>
        <w:ind w:left="259" w:hanging="1"/>
      </w:pPr>
      <w:r>
        <w:rPr>
          <w:color w:val="221F1F"/>
        </w:rPr>
        <w:t>Upon</w:t>
      </w:r>
      <w:r>
        <w:rPr>
          <w:color w:val="221F1F"/>
          <w:spacing w:val="-2"/>
        </w:rPr>
        <w:t> </w:t>
      </w:r>
      <w:r>
        <w:rPr>
          <w:color w:val="221F1F"/>
        </w:rPr>
        <w:t>approval</w:t>
      </w:r>
      <w:r>
        <w:rPr>
          <w:color w:val="221F1F"/>
          <w:spacing w:val="-2"/>
        </w:rPr>
        <w:t> </w:t>
      </w:r>
      <w:r>
        <w:rPr>
          <w:color w:val="221F1F"/>
        </w:rPr>
        <w:t>of</w:t>
      </w:r>
      <w:r>
        <w:rPr>
          <w:color w:val="221F1F"/>
          <w:spacing w:val="-2"/>
        </w:rPr>
        <w:t> </w:t>
      </w:r>
      <w:r>
        <w:rPr>
          <w:color w:val="221F1F"/>
        </w:rPr>
        <w:t>this</w:t>
      </w:r>
      <w:r>
        <w:rPr>
          <w:color w:val="221F1F"/>
          <w:spacing w:val="-1"/>
        </w:rPr>
        <w:t> </w:t>
      </w:r>
      <w:r>
        <w:rPr>
          <w:color w:val="221F1F"/>
        </w:rPr>
        <w:t>charter</w:t>
      </w:r>
      <w:r>
        <w:rPr>
          <w:color w:val="221F1F"/>
          <w:spacing w:val="-1"/>
        </w:rPr>
        <w:t> </w:t>
      </w:r>
      <w:r>
        <w:rPr>
          <w:color w:val="221F1F"/>
        </w:rPr>
        <w:t>by</w:t>
      </w:r>
      <w:r>
        <w:rPr>
          <w:color w:val="221F1F"/>
          <w:spacing w:val="-4"/>
        </w:rPr>
        <w:t> </w:t>
      </w:r>
      <w:r>
        <w:rPr>
          <w:color w:val="221F1F"/>
        </w:rPr>
        <w:t>the</w:t>
      </w:r>
      <w:r>
        <w:rPr>
          <w:color w:val="221F1F"/>
          <w:spacing w:val="-4"/>
        </w:rPr>
        <w:t> </w:t>
      </w:r>
      <w:r>
        <w:rPr>
          <w:color w:val="221F1F"/>
        </w:rPr>
        <w:t>majority</w:t>
      </w:r>
      <w:r>
        <w:rPr>
          <w:color w:val="221F1F"/>
          <w:spacing w:val="-1"/>
        </w:rPr>
        <w:t> </w:t>
      </w:r>
      <w:r>
        <w:rPr>
          <w:color w:val="221F1F"/>
        </w:rPr>
        <w:t>of</w:t>
      </w:r>
      <w:r>
        <w:rPr>
          <w:color w:val="221F1F"/>
          <w:spacing w:val="-2"/>
        </w:rPr>
        <w:t> </w:t>
      </w:r>
      <w:r>
        <w:rPr>
          <w:color w:val="221F1F"/>
        </w:rPr>
        <w:t>voting</w:t>
      </w:r>
      <w:r>
        <w:rPr>
          <w:color w:val="221F1F"/>
          <w:spacing w:val="-2"/>
        </w:rPr>
        <w:t> </w:t>
      </w:r>
      <w:r>
        <w:rPr>
          <w:color w:val="221F1F"/>
        </w:rPr>
        <w:t>members</w:t>
      </w:r>
      <w:r>
        <w:rPr>
          <w:color w:val="221F1F"/>
          <w:spacing w:val="-1"/>
        </w:rPr>
        <w:t> </w:t>
      </w:r>
      <w:r>
        <w:rPr>
          <w:color w:val="221F1F"/>
        </w:rPr>
        <w:t>of</w:t>
      </w:r>
      <w:r>
        <w:rPr>
          <w:color w:val="221F1F"/>
          <w:spacing w:val="-3"/>
        </w:rPr>
        <w:t> </w:t>
      </w:r>
      <w:r>
        <w:rPr>
          <w:color w:val="221F1F"/>
        </w:rPr>
        <w:t>the</w:t>
      </w:r>
      <w:r>
        <w:rPr>
          <w:color w:val="221F1F"/>
          <w:spacing w:val="-4"/>
        </w:rPr>
        <w:t> </w:t>
      </w:r>
      <w:r>
        <w:rPr>
          <w:color w:val="221F1F"/>
        </w:rPr>
        <w:t>JustServe</w:t>
      </w:r>
      <w:r>
        <w:rPr>
          <w:color w:val="221F1F"/>
          <w:spacing w:val="-4"/>
        </w:rPr>
        <w:t> </w:t>
      </w:r>
      <w:r>
        <w:rPr>
          <w:color w:val="221F1F"/>
        </w:rPr>
        <w:t>Student</w:t>
      </w:r>
      <w:r>
        <w:rPr>
          <w:color w:val="221F1F"/>
          <w:spacing w:val="-1"/>
        </w:rPr>
        <w:t> </w:t>
      </w:r>
      <w:r>
        <w:rPr>
          <w:color w:val="221F1F"/>
        </w:rPr>
        <w:t>Club,</w:t>
      </w:r>
      <w:r>
        <w:rPr>
          <w:color w:val="221F1F"/>
          <w:spacing w:val="-2"/>
        </w:rPr>
        <w:t> </w:t>
      </w:r>
      <w:r>
        <w:rPr>
          <w:color w:val="221F1F"/>
        </w:rPr>
        <w:t>it</w:t>
      </w:r>
      <w:r>
        <w:rPr>
          <w:color w:val="221F1F"/>
          <w:spacing w:val="-3"/>
        </w:rPr>
        <w:t> </w:t>
      </w:r>
      <w:r>
        <w:rPr>
          <w:color w:val="221F1F"/>
        </w:rPr>
        <w:t>shall become effective immediately.</w:t>
      </w:r>
    </w:p>
    <w:p>
      <w:pPr>
        <w:pStyle w:val="BodyText"/>
        <w:rPr>
          <w:sz w:val="20"/>
        </w:rPr>
      </w:pPr>
    </w:p>
    <w:p>
      <w:pPr>
        <w:pStyle w:val="BodyText"/>
        <w:rPr>
          <w:sz w:val="20"/>
        </w:rPr>
      </w:pPr>
    </w:p>
    <w:p>
      <w:pPr>
        <w:pStyle w:val="BodyText"/>
        <w:spacing w:before="129"/>
        <w:rPr>
          <w:sz w:val="20"/>
        </w:rPr>
      </w:pPr>
    </w:p>
    <w:tbl>
      <w:tblPr>
        <w:tblW w:w="0" w:type="auto"/>
        <w:jc w:val="left"/>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86"/>
        <w:gridCol w:w="4416"/>
        <w:gridCol w:w="1675"/>
      </w:tblGrid>
      <w:tr>
        <w:trPr>
          <w:trHeight w:val="804" w:hRule="atLeast"/>
        </w:trPr>
        <w:tc>
          <w:tcPr>
            <w:tcW w:w="4186" w:type="dxa"/>
          </w:tcPr>
          <w:p>
            <w:pPr>
              <w:pStyle w:val="TableParagraph"/>
              <w:spacing w:before="6" w:after="1"/>
              <w:rPr>
                <w:sz w:val="20"/>
              </w:rPr>
            </w:pPr>
          </w:p>
          <w:p>
            <w:pPr>
              <w:pStyle w:val="TableParagraph"/>
              <w:spacing w:line="20" w:lineRule="exact"/>
              <w:ind w:left="50"/>
              <w:rPr>
                <w:sz w:val="2"/>
              </w:rPr>
            </w:pPr>
            <w:r>
              <w:rPr>
                <w:sz w:val="2"/>
              </w:rPr>
              <mc:AlternateContent>
                <mc:Choice Requires="wps">
                  <w:drawing>
                    <wp:inline distT="0" distB="0" distL="0" distR="0">
                      <wp:extent cx="2563495" cy="8890"/>
                      <wp:effectExtent l="9525" t="0" r="0" b="635"/>
                      <wp:docPr id="10" name="Group 10"/>
                      <wp:cNvGraphicFramePr>
                        <a:graphicFrameLocks/>
                      </wp:cNvGraphicFramePr>
                      <a:graphic>
                        <a:graphicData uri="http://schemas.microsoft.com/office/word/2010/wordprocessingGroup">
                          <wpg:wgp>
                            <wpg:cNvPr id="10" name="Group 10"/>
                            <wpg:cNvGrpSpPr/>
                            <wpg:grpSpPr>
                              <a:xfrm>
                                <a:off x="0" y="0"/>
                                <a:ext cx="2563495" cy="8890"/>
                                <a:chExt cx="2563495" cy="8890"/>
                              </a:xfrm>
                            </wpg:grpSpPr>
                            <wps:wsp>
                              <wps:cNvPr id="11" name="Graphic 11"/>
                              <wps:cNvSpPr/>
                              <wps:spPr>
                                <a:xfrm>
                                  <a:off x="0" y="4416"/>
                                  <a:ext cx="2563495" cy="1270"/>
                                </a:xfrm>
                                <a:custGeom>
                                  <a:avLst/>
                                  <a:gdLst/>
                                  <a:ahLst/>
                                  <a:cxnLst/>
                                  <a:rect l="l" t="t" r="r" b="b"/>
                                  <a:pathLst>
                                    <a:path w="2563495" h="0">
                                      <a:moveTo>
                                        <a:pt x="0" y="0"/>
                                      </a:moveTo>
                                      <a:lnTo>
                                        <a:pt x="2563282"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1.85pt;height:.7pt;mso-position-horizontal-relative:char;mso-position-vertical-relative:line" id="docshapegroup10" coordorigin="0,0" coordsize="4037,14">
                      <v:line style="position:absolute" from="0,7" to="4037,7" stroked="true" strokeweight=".69552pt" strokecolor="#000000">
                        <v:stroke dashstyle="solid"/>
                      </v:line>
                    </v:group>
                  </w:pict>
                </mc:Fallback>
              </mc:AlternateContent>
            </w:r>
            <w:r>
              <w:rPr>
                <w:sz w:val="2"/>
              </w:rPr>
            </w:r>
          </w:p>
          <w:p>
            <w:pPr>
              <w:pStyle w:val="TableParagraph"/>
              <w:spacing w:before="27"/>
              <w:ind w:left="5" w:right="291"/>
              <w:jc w:val="center"/>
              <w:rPr>
                <w:sz w:val="22"/>
              </w:rPr>
            </w:pPr>
            <w:r>
              <w:rPr>
                <w:sz w:val="22"/>
              </w:rPr>
              <w:t>JustServe</w:t>
            </w:r>
            <w:r>
              <w:rPr>
                <w:spacing w:val="-7"/>
                <w:sz w:val="22"/>
              </w:rPr>
              <w:t> </w:t>
            </w:r>
            <w:r>
              <w:rPr>
                <w:sz w:val="22"/>
              </w:rPr>
              <w:t>Student</w:t>
            </w:r>
            <w:r>
              <w:rPr>
                <w:spacing w:val="-2"/>
                <w:sz w:val="22"/>
              </w:rPr>
              <w:t> </w:t>
            </w:r>
            <w:r>
              <w:rPr>
                <w:sz w:val="22"/>
              </w:rPr>
              <w:t>Club</w:t>
            </w:r>
            <w:r>
              <w:rPr>
                <w:spacing w:val="-6"/>
                <w:sz w:val="22"/>
              </w:rPr>
              <w:t> </w:t>
            </w:r>
            <w:r>
              <w:rPr>
                <w:spacing w:val="-2"/>
                <w:sz w:val="22"/>
              </w:rPr>
              <w:t>President</w:t>
            </w:r>
          </w:p>
        </w:tc>
        <w:tc>
          <w:tcPr>
            <w:tcW w:w="4416" w:type="dxa"/>
          </w:tcPr>
          <w:p>
            <w:pPr>
              <w:pStyle w:val="TableParagraph"/>
              <w:spacing w:before="6" w:after="1"/>
              <w:rPr>
                <w:sz w:val="20"/>
              </w:rPr>
            </w:pPr>
          </w:p>
          <w:p>
            <w:pPr>
              <w:pStyle w:val="TableParagraph"/>
              <w:spacing w:line="20" w:lineRule="exact"/>
              <w:ind w:left="100"/>
              <w:rPr>
                <w:sz w:val="2"/>
              </w:rPr>
            </w:pPr>
            <w:r>
              <w:rPr>
                <w:sz w:val="2"/>
              </w:rPr>
              <mc:AlternateContent>
                <mc:Choice Requires="wps">
                  <w:drawing>
                    <wp:inline distT="0" distB="0" distL="0" distR="0">
                      <wp:extent cx="2640965" cy="8890"/>
                      <wp:effectExtent l="9525" t="0" r="0" b="635"/>
                      <wp:docPr id="12" name="Group 12"/>
                      <wp:cNvGraphicFramePr>
                        <a:graphicFrameLocks/>
                      </wp:cNvGraphicFramePr>
                      <a:graphic>
                        <a:graphicData uri="http://schemas.microsoft.com/office/word/2010/wordprocessingGroup">
                          <wpg:wgp>
                            <wpg:cNvPr id="12" name="Group 12"/>
                            <wpg:cNvGrpSpPr/>
                            <wpg:grpSpPr>
                              <a:xfrm>
                                <a:off x="0" y="0"/>
                                <a:ext cx="2640965" cy="8890"/>
                                <a:chExt cx="2640965" cy="8890"/>
                              </a:xfrm>
                            </wpg:grpSpPr>
                            <wps:wsp>
                              <wps:cNvPr id="13" name="Graphic 13"/>
                              <wps:cNvSpPr/>
                              <wps:spPr>
                                <a:xfrm>
                                  <a:off x="0" y="4416"/>
                                  <a:ext cx="2640965" cy="1270"/>
                                </a:xfrm>
                                <a:custGeom>
                                  <a:avLst/>
                                  <a:gdLst/>
                                  <a:ahLst/>
                                  <a:cxnLst/>
                                  <a:rect l="l" t="t" r="r" b="b"/>
                                  <a:pathLst>
                                    <a:path w="2640965" h="0">
                                      <a:moveTo>
                                        <a:pt x="0" y="0"/>
                                      </a:moveTo>
                                      <a:lnTo>
                                        <a:pt x="264095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7.95pt;height:.7pt;mso-position-horizontal-relative:char;mso-position-vertical-relative:line" id="docshapegroup11" coordorigin="0,0" coordsize="4159,14">
                      <v:line style="position:absolute" from="0,7" to="4159,7" stroked="true" strokeweight=".69552pt" strokecolor="#000000">
                        <v:stroke dashstyle="solid"/>
                      </v:line>
                    </v:group>
                  </w:pict>
                </mc:Fallback>
              </mc:AlternateContent>
            </w:r>
            <w:r>
              <w:rPr>
                <w:sz w:val="2"/>
              </w:rPr>
            </w:r>
          </w:p>
          <w:p>
            <w:pPr>
              <w:pStyle w:val="TableParagraph"/>
              <w:spacing w:before="27"/>
              <w:ind w:left="2" w:right="176"/>
              <w:jc w:val="center"/>
              <w:rPr>
                <w:sz w:val="22"/>
              </w:rPr>
            </w:pPr>
            <w:r>
              <w:rPr>
                <w:sz w:val="22"/>
              </w:rPr>
              <w:t>JustServe</w:t>
            </w:r>
            <w:r>
              <w:rPr>
                <w:spacing w:val="-8"/>
                <w:sz w:val="22"/>
              </w:rPr>
              <w:t> </w:t>
            </w:r>
            <w:r>
              <w:rPr>
                <w:sz w:val="22"/>
              </w:rPr>
              <w:t>Club</w:t>
            </w:r>
            <w:r>
              <w:rPr>
                <w:spacing w:val="-5"/>
                <w:sz w:val="22"/>
              </w:rPr>
              <w:t> </w:t>
            </w:r>
            <w:r>
              <w:rPr>
                <w:sz w:val="22"/>
              </w:rPr>
              <w:t>President</w:t>
            </w:r>
            <w:r>
              <w:rPr>
                <w:spacing w:val="-3"/>
                <w:sz w:val="22"/>
              </w:rPr>
              <w:t> </w:t>
            </w:r>
            <w:r>
              <w:rPr>
                <w:spacing w:val="-4"/>
                <w:sz w:val="22"/>
              </w:rPr>
              <w:t>Name</w:t>
            </w:r>
          </w:p>
        </w:tc>
        <w:tc>
          <w:tcPr>
            <w:tcW w:w="1675" w:type="dxa"/>
          </w:tcPr>
          <w:p>
            <w:pPr>
              <w:pStyle w:val="TableParagraph"/>
              <w:spacing w:before="6" w:after="1"/>
              <w:rPr>
                <w:sz w:val="20"/>
              </w:rPr>
            </w:pPr>
          </w:p>
          <w:p>
            <w:pPr>
              <w:pStyle w:val="TableParagraph"/>
              <w:spacing w:line="20" w:lineRule="exact"/>
              <w:ind w:left="157"/>
              <w:rPr>
                <w:sz w:val="2"/>
              </w:rPr>
            </w:pPr>
            <w:r>
              <w:rPr>
                <w:sz w:val="2"/>
              </w:rPr>
              <mc:AlternateContent>
                <mc:Choice Requires="wps">
                  <w:drawing>
                    <wp:inline distT="0" distB="0" distL="0" distR="0">
                      <wp:extent cx="932180" cy="8890"/>
                      <wp:effectExtent l="9525" t="0" r="1269" b="635"/>
                      <wp:docPr id="14" name="Group 14"/>
                      <wp:cNvGraphicFramePr>
                        <a:graphicFrameLocks/>
                      </wp:cNvGraphicFramePr>
                      <a:graphic>
                        <a:graphicData uri="http://schemas.microsoft.com/office/word/2010/wordprocessingGroup">
                          <wpg:wgp>
                            <wpg:cNvPr id="14" name="Group 14"/>
                            <wpg:cNvGrpSpPr/>
                            <wpg:grpSpPr>
                              <a:xfrm>
                                <a:off x="0" y="0"/>
                                <a:ext cx="932180" cy="8890"/>
                                <a:chExt cx="932180" cy="8890"/>
                              </a:xfrm>
                            </wpg:grpSpPr>
                            <wps:wsp>
                              <wps:cNvPr id="15" name="Graphic 15"/>
                              <wps:cNvSpPr/>
                              <wps:spPr>
                                <a:xfrm>
                                  <a:off x="0" y="4416"/>
                                  <a:ext cx="932180" cy="1270"/>
                                </a:xfrm>
                                <a:custGeom>
                                  <a:avLst/>
                                  <a:gdLst/>
                                  <a:ahLst/>
                                  <a:cxnLst/>
                                  <a:rect l="l" t="t" r="r" b="b"/>
                                  <a:pathLst>
                                    <a:path w="932180" h="0">
                                      <a:moveTo>
                                        <a:pt x="0" y="0"/>
                                      </a:moveTo>
                                      <a:lnTo>
                                        <a:pt x="932102"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3.4pt;height:.7pt;mso-position-horizontal-relative:char;mso-position-vertical-relative:line" id="docshapegroup12" coordorigin="0,0" coordsize="1468,14">
                      <v:line style="position:absolute" from="0,7" to="1468,7" stroked="true" strokeweight=".69552pt" strokecolor="#000000">
                        <v:stroke dashstyle="solid"/>
                      </v:line>
                    </v:group>
                  </w:pict>
                </mc:Fallback>
              </mc:AlternateContent>
            </w:r>
            <w:r>
              <w:rPr>
                <w:sz w:val="2"/>
              </w:rPr>
            </w:r>
          </w:p>
          <w:p>
            <w:pPr>
              <w:pStyle w:val="TableParagraph"/>
              <w:spacing w:before="27"/>
              <w:ind w:right="133"/>
              <w:jc w:val="center"/>
              <w:rPr>
                <w:sz w:val="22"/>
              </w:rPr>
            </w:pPr>
            <w:r>
              <w:rPr>
                <w:spacing w:val="-4"/>
                <w:sz w:val="22"/>
              </w:rPr>
              <w:t>Date</w:t>
            </w:r>
          </w:p>
        </w:tc>
      </w:tr>
      <w:tr>
        <w:trPr>
          <w:trHeight w:val="804" w:hRule="atLeast"/>
        </w:trPr>
        <w:tc>
          <w:tcPr>
            <w:tcW w:w="4186" w:type="dxa"/>
          </w:tcPr>
          <w:p>
            <w:pPr>
              <w:pStyle w:val="TableParagraph"/>
              <w:rPr>
                <w:sz w:val="20"/>
              </w:rPr>
            </w:pPr>
          </w:p>
          <w:p>
            <w:pPr>
              <w:pStyle w:val="TableParagraph"/>
              <w:spacing w:before="44"/>
              <w:rPr>
                <w:sz w:val="20"/>
              </w:rPr>
            </w:pPr>
          </w:p>
          <w:p>
            <w:pPr>
              <w:pStyle w:val="TableParagraph"/>
              <w:spacing w:line="20" w:lineRule="exact"/>
              <w:ind w:left="50"/>
              <w:rPr>
                <w:sz w:val="2"/>
              </w:rPr>
            </w:pPr>
            <w:r>
              <w:rPr>
                <w:sz w:val="2"/>
              </w:rPr>
              <mc:AlternateContent>
                <mc:Choice Requires="wps">
                  <w:drawing>
                    <wp:inline distT="0" distB="0" distL="0" distR="0">
                      <wp:extent cx="2563495" cy="8890"/>
                      <wp:effectExtent l="9525" t="0" r="0" b="635"/>
                      <wp:docPr id="16" name="Group 16"/>
                      <wp:cNvGraphicFramePr>
                        <a:graphicFrameLocks/>
                      </wp:cNvGraphicFramePr>
                      <a:graphic>
                        <a:graphicData uri="http://schemas.microsoft.com/office/word/2010/wordprocessingGroup">
                          <wpg:wgp>
                            <wpg:cNvPr id="16" name="Group 16"/>
                            <wpg:cNvGrpSpPr/>
                            <wpg:grpSpPr>
                              <a:xfrm>
                                <a:off x="0" y="0"/>
                                <a:ext cx="2563495" cy="8890"/>
                                <a:chExt cx="2563495" cy="8890"/>
                              </a:xfrm>
                            </wpg:grpSpPr>
                            <wps:wsp>
                              <wps:cNvPr id="17" name="Graphic 17"/>
                              <wps:cNvSpPr/>
                              <wps:spPr>
                                <a:xfrm>
                                  <a:off x="0" y="4416"/>
                                  <a:ext cx="2563495" cy="1270"/>
                                </a:xfrm>
                                <a:custGeom>
                                  <a:avLst/>
                                  <a:gdLst/>
                                  <a:ahLst/>
                                  <a:cxnLst/>
                                  <a:rect l="l" t="t" r="r" b="b"/>
                                  <a:pathLst>
                                    <a:path w="2563495" h="0">
                                      <a:moveTo>
                                        <a:pt x="0" y="0"/>
                                      </a:moveTo>
                                      <a:lnTo>
                                        <a:pt x="2563282"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1.85pt;height:.7pt;mso-position-horizontal-relative:char;mso-position-vertical-relative:line" id="docshapegroup13" coordorigin="0,0" coordsize="4037,14">
                      <v:line style="position:absolute" from="0,7" to="4037,7" stroked="true" strokeweight=".69552pt" strokecolor="#000000">
                        <v:stroke dashstyle="solid"/>
                      </v:line>
                    </v:group>
                  </w:pict>
                </mc:Fallback>
              </mc:AlternateContent>
            </w:r>
            <w:r>
              <w:rPr>
                <w:sz w:val="2"/>
              </w:rPr>
            </w:r>
          </w:p>
          <w:p>
            <w:pPr>
              <w:pStyle w:val="TableParagraph"/>
              <w:spacing w:line="233" w:lineRule="exact" w:before="27"/>
              <w:ind w:right="291"/>
              <w:jc w:val="center"/>
              <w:rPr>
                <w:sz w:val="22"/>
              </w:rPr>
            </w:pPr>
            <w:r>
              <w:rPr>
                <w:sz w:val="22"/>
              </w:rPr>
              <w:t>Faculty</w:t>
            </w:r>
            <w:r>
              <w:rPr>
                <w:spacing w:val="-4"/>
                <w:sz w:val="22"/>
              </w:rPr>
              <w:t> </w:t>
            </w:r>
            <w:r>
              <w:rPr>
                <w:sz w:val="22"/>
              </w:rPr>
              <w:t>Advisor</w:t>
            </w:r>
            <w:r>
              <w:rPr>
                <w:spacing w:val="-5"/>
                <w:sz w:val="22"/>
              </w:rPr>
              <w:t> </w:t>
            </w:r>
            <w:r>
              <w:rPr>
                <w:sz w:val="22"/>
              </w:rPr>
              <w:t>(if</w:t>
            </w:r>
            <w:r>
              <w:rPr>
                <w:spacing w:val="-2"/>
                <w:sz w:val="22"/>
              </w:rPr>
              <w:t> applicable)</w:t>
            </w:r>
          </w:p>
        </w:tc>
        <w:tc>
          <w:tcPr>
            <w:tcW w:w="4416" w:type="dxa"/>
          </w:tcPr>
          <w:p>
            <w:pPr>
              <w:pStyle w:val="TableParagraph"/>
              <w:rPr>
                <w:sz w:val="20"/>
              </w:rPr>
            </w:pPr>
          </w:p>
          <w:p>
            <w:pPr>
              <w:pStyle w:val="TableParagraph"/>
              <w:spacing w:before="44"/>
              <w:rPr>
                <w:sz w:val="20"/>
              </w:rPr>
            </w:pPr>
          </w:p>
          <w:p>
            <w:pPr>
              <w:pStyle w:val="TableParagraph"/>
              <w:spacing w:line="20" w:lineRule="exact"/>
              <w:ind w:left="100"/>
              <w:rPr>
                <w:sz w:val="2"/>
              </w:rPr>
            </w:pPr>
            <w:r>
              <w:rPr>
                <w:sz w:val="2"/>
              </w:rPr>
              <mc:AlternateContent>
                <mc:Choice Requires="wps">
                  <w:drawing>
                    <wp:inline distT="0" distB="0" distL="0" distR="0">
                      <wp:extent cx="2640965" cy="8890"/>
                      <wp:effectExtent l="9525" t="0" r="0" b="635"/>
                      <wp:docPr id="18" name="Group 18"/>
                      <wp:cNvGraphicFramePr>
                        <a:graphicFrameLocks/>
                      </wp:cNvGraphicFramePr>
                      <a:graphic>
                        <a:graphicData uri="http://schemas.microsoft.com/office/word/2010/wordprocessingGroup">
                          <wpg:wgp>
                            <wpg:cNvPr id="18" name="Group 18"/>
                            <wpg:cNvGrpSpPr/>
                            <wpg:grpSpPr>
                              <a:xfrm>
                                <a:off x="0" y="0"/>
                                <a:ext cx="2640965" cy="8890"/>
                                <a:chExt cx="2640965" cy="8890"/>
                              </a:xfrm>
                            </wpg:grpSpPr>
                            <wps:wsp>
                              <wps:cNvPr id="19" name="Graphic 19"/>
                              <wps:cNvSpPr/>
                              <wps:spPr>
                                <a:xfrm>
                                  <a:off x="0" y="4416"/>
                                  <a:ext cx="2640965" cy="1270"/>
                                </a:xfrm>
                                <a:custGeom>
                                  <a:avLst/>
                                  <a:gdLst/>
                                  <a:ahLst/>
                                  <a:cxnLst/>
                                  <a:rect l="l" t="t" r="r" b="b"/>
                                  <a:pathLst>
                                    <a:path w="2640965" h="0">
                                      <a:moveTo>
                                        <a:pt x="0" y="0"/>
                                      </a:moveTo>
                                      <a:lnTo>
                                        <a:pt x="264095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7.95pt;height:.7pt;mso-position-horizontal-relative:char;mso-position-vertical-relative:line" id="docshapegroup14" coordorigin="0,0" coordsize="4159,14">
                      <v:line style="position:absolute" from="0,7" to="4159,7" stroked="true" strokeweight=".69552pt" strokecolor="#000000">
                        <v:stroke dashstyle="solid"/>
                      </v:line>
                    </v:group>
                  </w:pict>
                </mc:Fallback>
              </mc:AlternateContent>
            </w:r>
            <w:r>
              <w:rPr>
                <w:sz w:val="2"/>
              </w:rPr>
            </w:r>
          </w:p>
          <w:p>
            <w:pPr>
              <w:pStyle w:val="TableParagraph"/>
              <w:spacing w:line="233" w:lineRule="exact" w:before="27"/>
              <w:ind w:right="176"/>
              <w:jc w:val="center"/>
              <w:rPr>
                <w:sz w:val="22"/>
              </w:rPr>
            </w:pPr>
            <w:r>
              <w:rPr>
                <w:sz w:val="22"/>
              </w:rPr>
              <w:t>Faculty</w:t>
            </w:r>
            <w:r>
              <w:rPr>
                <w:spacing w:val="-4"/>
                <w:sz w:val="22"/>
              </w:rPr>
              <w:t> </w:t>
            </w:r>
            <w:r>
              <w:rPr>
                <w:sz w:val="22"/>
              </w:rPr>
              <w:t>Advisor</w:t>
            </w:r>
            <w:r>
              <w:rPr>
                <w:spacing w:val="-5"/>
                <w:sz w:val="22"/>
              </w:rPr>
              <w:t> </w:t>
            </w:r>
            <w:r>
              <w:rPr>
                <w:sz w:val="22"/>
              </w:rPr>
              <w:t>(if</w:t>
            </w:r>
            <w:r>
              <w:rPr>
                <w:spacing w:val="-2"/>
                <w:sz w:val="22"/>
              </w:rPr>
              <w:t> applicable)</w:t>
            </w:r>
          </w:p>
        </w:tc>
        <w:tc>
          <w:tcPr>
            <w:tcW w:w="1675" w:type="dxa"/>
          </w:tcPr>
          <w:p>
            <w:pPr>
              <w:pStyle w:val="TableParagraph"/>
              <w:rPr>
                <w:sz w:val="20"/>
              </w:rPr>
            </w:pPr>
          </w:p>
          <w:p>
            <w:pPr>
              <w:pStyle w:val="TableParagraph"/>
              <w:spacing w:before="44"/>
              <w:rPr>
                <w:sz w:val="20"/>
              </w:rPr>
            </w:pPr>
          </w:p>
          <w:p>
            <w:pPr>
              <w:pStyle w:val="TableParagraph"/>
              <w:spacing w:line="20" w:lineRule="exact"/>
              <w:ind w:left="157"/>
              <w:rPr>
                <w:sz w:val="2"/>
              </w:rPr>
            </w:pPr>
            <w:r>
              <w:rPr>
                <w:sz w:val="2"/>
              </w:rPr>
              <mc:AlternateContent>
                <mc:Choice Requires="wps">
                  <w:drawing>
                    <wp:inline distT="0" distB="0" distL="0" distR="0">
                      <wp:extent cx="932180" cy="8890"/>
                      <wp:effectExtent l="9525" t="0" r="1269" b="635"/>
                      <wp:docPr id="20" name="Group 20"/>
                      <wp:cNvGraphicFramePr>
                        <a:graphicFrameLocks/>
                      </wp:cNvGraphicFramePr>
                      <a:graphic>
                        <a:graphicData uri="http://schemas.microsoft.com/office/word/2010/wordprocessingGroup">
                          <wpg:wgp>
                            <wpg:cNvPr id="20" name="Group 20"/>
                            <wpg:cNvGrpSpPr/>
                            <wpg:grpSpPr>
                              <a:xfrm>
                                <a:off x="0" y="0"/>
                                <a:ext cx="932180" cy="8890"/>
                                <a:chExt cx="932180" cy="8890"/>
                              </a:xfrm>
                            </wpg:grpSpPr>
                            <wps:wsp>
                              <wps:cNvPr id="21" name="Graphic 21"/>
                              <wps:cNvSpPr/>
                              <wps:spPr>
                                <a:xfrm>
                                  <a:off x="0" y="4416"/>
                                  <a:ext cx="932180" cy="1270"/>
                                </a:xfrm>
                                <a:custGeom>
                                  <a:avLst/>
                                  <a:gdLst/>
                                  <a:ahLst/>
                                  <a:cxnLst/>
                                  <a:rect l="l" t="t" r="r" b="b"/>
                                  <a:pathLst>
                                    <a:path w="932180" h="0">
                                      <a:moveTo>
                                        <a:pt x="0" y="0"/>
                                      </a:moveTo>
                                      <a:lnTo>
                                        <a:pt x="932102"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3.4pt;height:.7pt;mso-position-horizontal-relative:char;mso-position-vertical-relative:line" id="docshapegroup15" coordorigin="0,0" coordsize="1468,14">
                      <v:line style="position:absolute" from="0,7" to="1468,7" stroked="true" strokeweight=".69552pt" strokecolor="#000000">
                        <v:stroke dashstyle="solid"/>
                      </v:line>
                    </v:group>
                  </w:pict>
                </mc:Fallback>
              </mc:AlternateContent>
            </w:r>
            <w:r>
              <w:rPr>
                <w:sz w:val="2"/>
              </w:rPr>
            </w:r>
          </w:p>
          <w:p>
            <w:pPr>
              <w:pStyle w:val="TableParagraph"/>
              <w:spacing w:line="233" w:lineRule="exact" w:before="27"/>
              <w:ind w:right="133"/>
              <w:jc w:val="center"/>
              <w:rPr>
                <w:sz w:val="22"/>
              </w:rPr>
            </w:pPr>
            <w:r>
              <w:rPr>
                <w:spacing w:val="-4"/>
                <w:sz w:val="22"/>
              </w:rPr>
              <w:t>Date</w:t>
            </w:r>
          </w:p>
        </w:tc>
      </w:tr>
    </w:tbl>
    <w:p>
      <w:pPr>
        <w:pStyle w:val="TableParagraph"/>
        <w:spacing w:after="0" w:line="233" w:lineRule="exact"/>
        <w:jc w:val="center"/>
        <w:rPr>
          <w:sz w:val="22"/>
        </w:rPr>
        <w:sectPr>
          <w:pgSz w:w="12240" w:h="15840"/>
          <w:pgMar w:header="841" w:footer="602" w:top="1240" w:bottom="800" w:left="1080" w:right="360"/>
        </w:sectPr>
      </w:pPr>
    </w:p>
    <w:p>
      <w:pPr>
        <w:pStyle w:val="BodyText"/>
        <w:ind w:left="8440"/>
        <w:rPr>
          <w:sz w:val="20"/>
        </w:rPr>
      </w:pPr>
      <w:r>
        <w:rPr>
          <w:sz w:val="20"/>
        </w:rPr>
        <mc:AlternateContent>
          <mc:Choice Requires="wps">
            <w:drawing>
              <wp:anchor distT="0" distB="0" distL="0" distR="0" allowOverlap="1" layoutInCell="1" locked="0" behindDoc="0" simplePos="0" relativeHeight="15732224">
                <wp:simplePos x="0" y="0"/>
                <wp:positionH relativeFrom="page">
                  <wp:posOffset>850264</wp:posOffset>
                </wp:positionH>
                <wp:positionV relativeFrom="page">
                  <wp:posOffset>9683750</wp:posOffset>
                </wp:positionV>
                <wp:extent cx="6858000" cy="13716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6858000" cy="137160"/>
                        </a:xfrm>
                        <a:custGeom>
                          <a:avLst/>
                          <a:gdLst/>
                          <a:ahLst/>
                          <a:cxnLst/>
                          <a:rect l="l" t="t" r="r" b="b"/>
                          <a:pathLst>
                            <a:path w="6858000" h="137160">
                              <a:moveTo>
                                <a:pt x="6858000" y="0"/>
                              </a:moveTo>
                              <a:lnTo>
                                <a:pt x="0" y="0"/>
                              </a:lnTo>
                              <a:lnTo>
                                <a:pt x="0" y="137160"/>
                              </a:lnTo>
                              <a:lnTo>
                                <a:pt x="6858000" y="137160"/>
                              </a:lnTo>
                              <a:lnTo>
                                <a:pt x="6858000" y="0"/>
                              </a:lnTo>
                              <a:close/>
                            </a:path>
                          </a:pathLst>
                        </a:custGeom>
                        <a:solidFill>
                          <a:srgbClr val="00A0C0"/>
                        </a:solidFill>
                      </wps:spPr>
                      <wps:bodyPr wrap="square" lIns="0" tIns="0" rIns="0" bIns="0" rtlCol="0">
                        <a:prstTxWarp prst="textNoShape">
                          <a:avLst/>
                        </a:prstTxWarp>
                        <a:noAutofit/>
                      </wps:bodyPr>
                    </wps:wsp>
                  </a:graphicData>
                </a:graphic>
              </wp:anchor>
            </w:drawing>
          </mc:Choice>
          <mc:Fallback>
            <w:pict>
              <v:rect style="position:absolute;margin-left:66.949997pt;margin-top:762.5pt;width:540pt;height:10.8pt;mso-position-horizontal-relative:page;mso-position-vertical-relative:page;z-index:15732224" id="docshape16" filled="true" fillcolor="#00a0c0" stroked="false">
                <v:fill type="solid"/>
                <w10:wrap type="none"/>
              </v:rect>
            </w:pict>
          </mc:Fallback>
        </mc:AlternateContent>
      </w:r>
      <w:r>
        <w:rPr>
          <w:sz w:val="20"/>
        </w:rPr>
        <mc:AlternateContent>
          <mc:Choice Requires="wps">
            <w:drawing>
              <wp:inline distT="0" distB="0" distL="0" distR="0">
                <wp:extent cx="1254125" cy="262255"/>
                <wp:effectExtent l="0" t="0" r="0" b="4445"/>
                <wp:docPr id="23" name="Group 23"/>
                <wp:cNvGraphicFramePr>
                  <a:graphicFrameLocks/>
                </wp:cNvGraphicFramePr>
                <a:graphic>
                  <a:graphicData uri="http://schemas.microsoft.com/office/word/2010/wordprocessingGroup">
                    <wpg:wgp>
                      <wpg:cNvPr id="23" name="Group 23"/>
                      <wpg:cNvGrpSpPr/>
                      <wpg:grpSpPr>
                        <a:xfrm>
                          <a:off x="0" y="0"/>
                          <a:ext cx="1254125" cy="262255"/>
                          <a:chExt cx="1254125" cy="262255"/>
                        </a:xfrm>
                      </wpg:grpSpPr>
                      <wps:wsp>
                        <wps:cNvPr id="24" name="Graphic 24"/>
                        <wps:cNvSpPr/>
                        <wps:spPr>
                          <a:xfrm>
                            <a:off x="0" y="0"/>
                            <a:ext cx="215265" cy="262255"/>
                          </a:xfrm>
                          <a:custGeom>
                            <a:avLst/>
                            <a:gdLst/>
                            <a:ahLst/>
                            <a:cxnLst/>
                            <a:rect l="l" t="t" r="r" b="b"/>
                            <a:pathLst>
                              <a:path w="215265" h="262255">
                                <a:moveTo>
                                  <a:pt x="135026" y="0"/>
                                </a:moveTo>
                                <a:lnTo>
                                  <a:pt x="92392" y="6896"/>
                                </a:lnTo>
                                <a:lnTo>
                                  <a:pt x="55333" y="26085"/>
                                </a:lnTo>
                                <a:lnTo>
                                  <a:pt x="26085" y="55333"/>
                                </a:lnTo>
                                <a:lnTo>
                                  <a:pt x="6883" y="92392"/>
                                </a:lnTo>
                                <a:lnTo>
                                  <a:pt x="0" y="135026"/>
                                </a:lnTo>
                                <a:lnTo>
                                  <a:pt x="5689" y="173431"/>
                                </a:lnTo>
                                <a:lnTo>
                                  <a:pt x="22440" y="209689"/>
                                </a:lnTo>
                                <a:lnTo>
                                  <a:pt x="48437" y="238721"/>
                                </a:lnTo>
                                <a:lnTo>
                                  <a:pt x="82461" y="259448"/>
                                </a:lnTo>
                                <a:lnTo>
                                  <a:pt x="88430" y="261962"/>
                                </a:lnTo>
                                <a:lnTo>
                                  <a:pt x="130860" y="231749"/>
                                </a:lnTo>
                                <a:lnTo>
                                  <a:pt x="85217" y="231749"/>
                                </a:lnTo>
                                <a:lnTo>
                                  <a:pt x="60782" y="214566"/>
                                </a:lnTo>
                                <a:lnTo>
                                  <a:pt x="42214" y="191808"/>
                                </a:lnTo>
                                <a:lnTo>
                                  <a:pt x="30416" y="164858"/>
                                </a:lnTo>
                                <a:lnTo>
                                  <a:pt x="26263" y="135026"/>
                                </a:lnTo>
                                <a:lnTo>
                                  <a:pt x="34836" y="92735"/>
                                </a:lnTo>
                                <a:lnTo>
                                  <a:pt x="58166" y="58166"/>
                                </a:lnTo>
                                <a:lnTo>
                                  <a:pt x="92735" y="34848"/>
                                </a:lnTo>
                                <a:lnTo>
                                  <a:pt x="135026" y="26288"/>
                                </a:lnTo>
                                <a:lnTo>
                                  <a:pt x="214909" y="26288"/>
                                </a:lnTo>
                                <a:lnTo>
                                  <a:pt x="177660" y="6896"/>
                                </a:lnTo>
                                <a:lnTo>
                                  <a:pt x="135026" y="0"/>
                                </a:lnTo>
                                <a:close/>
                              </a:path>
                            </a:pathLst>
                          </a:custGeom>
                          <a:solidFill>
                            <a:srgbClr val="00A1C0"/>
                          </a:solidFill>
                        </wps:spPr>
                        <wps:bodyPr wrap="square" lIns="0" tIns="0" rIns="0" bIns="0" rtlCol="0">
                          <a:prstTxWarp prst="textNoShape">
                            <a:avLst/>
                          </a:prstTxWarp>
                          <a:noAutofit/>
                        </wps:bodyPr>
                      </wps:wsp>
                      <pic:pic>
                        <pic:nvPicPr>
                          <pic:cNvPr id="25" name="Image 25"/>
                          <pic:cNvPicPr/>
                        </pic:nvPicPr>
                        <pic:blipFill>
                          <a:blip r:embed="rId9" cstate="print"/>
                          <a:stretch>
                            <a:fillRect/>
                          </a:stretch>
                        </pic:blipFill>
                        <pic:spPr>
                          <a:xfrm>
                            <a:off x="45391" y="26286"/>
                            <a:ext cx="224668" cy="234998"/>
                          </a:xfrm>
                          <a:prstGeom prst="rect">
                            <a:avLst/>
                          </a:prstGeom>
                        </pic:spPr>
                      </pic:pic>
                      <wps:wsp>
                        <wps:cNvPr id="26" name="Graphic 26"/>
                        <wps:cNvSpPr/>
                        <wps:spPr>
                          <a:xfrm>
                            <a:off x="302248" y="56601"/>
                            <a:ext cx="60325" cy="205740"/>
                          </a:xfrm>
                          <a:custGeom>
                            <a:avLst/>
                            <a:gdLst/>
                            <a:ahLst/>
                            <a:cxnLst/>
                            <a:rect l="l" t="t" r="r" b="b"/>
                            <a:pathLst>
                              <a:path w="60325" h="205740">
                                <a:moveTo>
                                  <a:pt x="60299" y="0"/>
                                </a:moveTo>
                                <a:lnTo>
                                  <a:pt x="30149" y="0"/>
                                </a:lnTo>
                                <a:lnTo>
                                  <a:pt x="30149" y="153987"/>
                                </a:lnTo>
                                <a:lnTo>
                                  <a:pt x="29324" y="162293"/>
                                </a:lnTo>
                                <a:lnTo>
                                  <a:pt x="26034" y="170065"/>
                                </a:lnTo>
                                <a:lnTo>
                                  <a:pt x="19088" y="175806"/>
                                </a:lnTo>
                                <a:lnTo>
                                  <a:pt x="7289" y="178054"/>
                                </a:lnTo>
                                <a:lnTo>
                                  <a:pt x="0" y="178054"/>
                                </a:lnTo>
                                <a:lnTo>
                                  <a:pt x="0" y="205257"/>
                                </a:lnTo>
                                <a:lnTo>
                                  <a:pt x="11493" y="205257"/>
                                </a:lnTo>
                                <a:lnTo>
                                  <a:pt x="35331" y="202133"/>
                                </a:lnTo>
                                <a:lnTo>
                                  <a:pt x="50304" y="193332"/>
                                </a:lnTo>
                                <a:lnTo>
                                  <a:pt x="58077" y="179705"/>
                                </a:lnTo>
                                <a:lnTo>
                                  <a:pt x="60299" y="162077"/>
                                </a:lnTo>
                                <a:lnTo>
                                  <a:pt x="60299" y="0"/>
                                </a:lnTo>
                                <a:close/>
                              </a:path>
                            </a:pathLst>
                          </a:custGeom>
                          <a:solidFill>
                            <a:srgbClr val="F36D38"/>
                          </a:solidFill>
                        </wps:spPr>
                        <wps:bodyPr wrap="square" lIns="0" tIns="0" rIns="0" bIns="0" rtlCol="0">
                          <a:prstTxWarp prst="textNoShape">
                            <a:avLst/>
                          </a:prstTxWarp>
                          <a:noAutofit/>
                        </wps:bodyPr>
                      </wps:wsp>
                      <pic:pic>
                        <pic:nvPicPr>
                          <pic:cNvPr id="27" name="Image 27"/>
                          <pic:cNvPicPr/>
                        </pic:nvPicPr>
                        <pic:blipFill>
                          <a:blip r:embed="rId10" cstate="print"/>
                          <a:stretch>
                            <a:fillRect/>
                          </a:stretch>
                        </pic:blipFill>
                        <pic:spPr>
                          <a:xfrm>
                            <a:off x="391706" y="79848"/>
                            <a:ext cx="297634" cy="181643"/>
                          </a:xfrm>
                          <a:prstGeom prst="rect">
                            <a:avLst/>
                          </a:prstGeom>
                        </pic:spPr>
                      </pic:pic>
                      <pic:pic>
                        <pic:nvPicPr>
                          <pic:cNvPr id="28" name="Image 28"/>
                          <pic:cNvPicPr/>
                        </pic:nvPicPr>
                        <pic:blipFill>
                          <a:blip r:embed="rId11" cstate="print"/>
                          <a:stretch>
                            <a:fillRect/>
                          </a:stretch>
                        </pic:blipFill>
                        <pic:spPr>
                          <a:xfrm>
                            <a:off x="712863" y="55240"/>
                            <a:ext cx="104178" cy="205176"/>
                          </a:xfrm>
                          <a:prstGeom prst="rect">
                            <a:avLst/>
                          </a:prstGeom>
                        </pic:spPr>
                      </pic:pic>
                      <pic:pic>
                        <pic:nvPicPr>
                          <pic:cNvPr id="29" name="Image 29"/>
                          <pic:cNvPicPr/>
                        </pic:nvPicPr>
                        <pic:blipFill>
                          <a:blip r:embed="rId12" cstate="print"/>
                          <a:stretch>
                            <a:fillRect/>
                          </a:stretch>
                        </pic:blipFill>
                        <pic:spPr>
                          <a:xfrm>
                            <a:off x="838923" y="82304"/>
                            <a:ext cx="84705" cy="176728"/>
                          </a:xfrm>
                          <a:prstGeom prst="rect">
                            <a:avLst/>
                          </a:prstGeom>
                        </pic:spPr>
                      </pic:pic>
                      <pic:pic>
                        <pic:nvPicPr>
                          <pic:cNvPr id="30" name="Image 30"/>
                          <pic:cNvPicPr/>
                        </pic:nvPicPr>
                        <pic:blipFill>
                          <a:blip r:embed="rId13" cstate="print"/>
                          <a:stretch>
                            <a:fillRect/>
                          </a:stretch>
                        </pic:blipFill>
                        <pic:spPr>
                          <a:xfrm>
                            <a:off x="945457" y="82292"/>
                            <a:ext cx="308490" cy="176740"/>
                          </a:xfrm>
                          <a:prstGeom prst="rect">
                            <a:avLst/>
                          </a:prstGeom>
                        </pic:spPr>
                      </pic:pic>
                    </wpg:wgp>
                  </a:graphicData>
                </a:graphic>
              </wp:inline>
            </w:drawing>
          </mc:Choice>
          <mc:Fallback>
            <w:pict>
              <v:group style="width:98.75pt;height:20.65pt;mso-position-horizontal-relative:char;mso-position-vertical-relative:line" id="docshapegroup17" coordorigin="0,0" coordsize="1975,413">
                <v:shape style="position:absolute;left:0;top:0;width:339;height:413" id="docshape18" coordorigin="0,0" coordsize="339,413" path="m213,0l146,11,87,41,41,87,11,146,0,213,9,273,35,330,76,376,130,409,139,413,206,365,134,365,96,338,66,302,48,260,41,213,55,146,92,92,146,55,213,41,338,41,280,11,213,0xe" filled="true" fillcolor="#00a1c0" stroked="false">
                  <v:path arrowok="t"/>
                  <v:fill type="solid"/>
                </v:shape>
                <v:shape style="position:absolute;left:71;top:41;width:354;height:371" type="#_x0000_t75" id="docshape19" stroked="false">
                  <v:imagedata r:id="rId9" o:title=""/>
                </v:shape>
                <v:shape style="position:absolute;left:475;top:89;width:95;height:324" id="docshape20" coordorigin="476,89" coordsize="95,324" path="m571,89l523,89,523,332,522,345,517,357,506,366,487,370,476,370,476,412,494,412,532,407,555,394,567,372,571,344,571,89xe" filled="true" fillcolor="#f36d38" stroked="false">
                  <v:path arrowok="t"/>
                  <v:fill type="solid"/>
                </v:shape>
                <v:shape style="position:absolute;left:616;top:125;width:469;height:287" type="#_x0000_t75" id="docshape21" stroked="false">
                  <v:imagedata r:id="rId10" o:title=""/>
                </v:shape>
                <v:shape style="position:absolute;left:1122;top:87;width:165;height:324" type="#_x0000_t75" id="docshape22" stroked="false">
                  <v:imagedata r:id="rId11" o:title=""/>
                </v:shape>
                <v:shape style="position:absolute;left:1321;top:129;width:134;height:279" type="#_x0000_t75" id="docshape23" stroked="false">
                  <v:imagedata r:id="rId12" o:title=""/>
                </v:shape>
                <v:shape style="position:absolute;left:1488;top:129;width:486;height:279" type="#_x0000_t75" id="docshape24" stroked="false">
                  <v:imagedata r:id="rId13" o:title=""/>
                </v:shape>
              </v:group>
            </w:pict>
          </mc:Fallback>
        </mc:AlternateContent>
      </w:r>
      <w:r>
        <w:rPr>
          <w:sz w:val="20"/>
        </w:rPr>
      </w:r>
    </w:p>
    <w:p>
      <w:pPr>
        <w:spacing w:before="59"/>
        <w:ind w:left="259" w:right="0" w:firstLine="0"/>
        <w:jc w:val="left"/>
        <w:rPr>
          <w:rFonts w:ascii="Oswald"/>
          <w:sz w:val="61"/>
        </w:rPr>
      </w:pPr>
      <w:bookmarkStart w:name="JustServe Student Club Rules - v2" w:id="23"/>
      <w:bookmarkEnd w:id="23"/>
      <w:r>
        <w:rPr/>
      </w:r>
      <w:r>
        <w:rPr>
          <w:rFonts w:ascii="Oswald"/>
          <w:b/>
          <w:color w:val="EB6624"/>
          <w:sz w:val="61"/>
        </w:rPr>
        <w:t>JUSTSERVE</w:t>
      </w:r>
      <w:r>
        <w:rPr>
          <w:rFonts w:ascii="Oswald"/>
          <w:b/>
          <w:color w:val="EB6624"/>
          <w:spacing w:val="-26"/>
          <w:sz w:val="61"/>
        </w:rPr>
        <w:t> </w:t>
      </w:r>
      <w:r>
        <w:rPr>
          <w:rFonts w:ascii="Oswald"/>
          <w:color w:val="00A1C0"/>
          <w:sz w:val="61"/>
        </w:rPr>
        <w:t>STUDENT</w:t>
      </w:r>
      <w:r>
        <w:rPr>
          <w:rFonts w:ascii="Oswald"/>
          <w:color w:val="00A1C0"/>
          <w:spacing w:val="-24"/>
          <w:sz w:val="61"/>
        </w:rPr>
        <w:t> </w:t>
      </w:r>
      <w:r>
        <w:rPr>
          <w:rFonts w:ascii="Oswald"/>
          <w:color w:val="00A1C0"/>
          <w:spacing w:val="-4"/>
          <w:sz w:val="61"/>
        </w:rPr>
        <w:t>CLUB</w:t>
      </w:r>
    </w:p>
    <w:p>
      <w:pPr>
        <w:spacing w:before="95"/>
        <w:ind w:left="259" w:right="0" w:firstLine="0"/>
        <w:jc w:val="left"/>
        <w:rPr>
          <w:rFonts w:ascii="Oswald"/>
          <w:b/>
          <w:sz w:val="28"/>
        </w:rPr>
      </w:pPr>
      <w:r>
        <w:rPr>
          <w:rFonts w:ascii="Oswald"/>
          <w:b/>
          <w:color w:val="73AF43"/>
          <w:spacing w:val="-2"/>
          <w:sz w:val="28"/>
        </w:rPr>
        <w:t>RULES</w:t>
      </w:r>
    </w:p>
    <w:p>
      <w:pPr>
        <w:spacing w:line="247" w:lineRule="auto" w:before="94"/>
        <w:ind w:left="368" w:right="611" w:hanging="1"/>
        <w:jc w:val="both"/>
        <w:rPr>
          <w:b/>
          <w:sz w:val="22"/>
        </w:rPr>
      </w:pPr>
      <w:r>
        <w:rPr>
          <w:b/>
          <w:color w:val="EB6623"/>
          <w:sz w:val="22"/>
        </w:rPr>
        <w:t>We</w:t>
      </w:r>
      <w:r>
        <w:rPr>
          <w:b/>
          <w:color w:val="EB6623"/>
          <w:spacing w:val="-16"/>
          <w:sz w:val="22"/>
        </w:rPr>
        <w:t> </w:t>
      </w:r>
      <w:r>
        <w:rPr>
          <w:b/>
          <w:color w:val="EB6623"/>
          <w:sz w:val="22"/>
        </w:rPr>
        <w:t>are</w:t>
      </w:r>
      <w:r>
        <w:rPr>
          <w:b/>
          <w:color w:val="EB6623"/>
          <w:spacing w:val="-15"/>
          <w:sz w:val="22"/>
        </w:rPr>
        <w:t> </w:t>
      </w:r>
      <w:r>
        <w:rPr>
          <w:b/>
          <w:color w:val="EB6623"/>
          <w:sz w:val="22"/>
        </w:rPr>
        <w:t>so</w:t>
      </w:r>
      <w:r>
        <w:rPr>
          <w:b/>
          <w:color w:val="EB6623"/>
          <w:spacing w:val="-15"/>
          <w:sz w:val="22"/>
        </w:rPr>
        <w:t> </w:t>
      </w:r>
      <w:r>
        <w:rPr>
          <w:b/>
          <w:color w:val="EB6623"/>
          <w:sz w:val="22"/>
        </w:rPr>
        <w:t>glad</w:t>
      </w:r>
      <w:r>
        <w:rPr>
          <w:b/>
          <w:color w:val="EB6623"/>
          <w:spacing w:val="-16"/>
          <w:sz w:val="22"/>
        </w:rPr>
        <w:t> </w:t>
      </w:r>
      <w:r>
        <w:rPr>
          <w:b/>
          <w:color w:val="EB6623"/>
          <w:sz w:val="22"/>
        </w:rPr>
        <w:t>you</w:t>
      </w:r>
      <w:r>
        <w:rPr>
          <w:b/>
          <w:color w:val="EB6623"/>
          <w:spacing w:val="-15"/>
          <w:sz w:val="22"/>
        </w:rPr>
        <w:t> </w:t>
      </w:r>
      <w:r>
        <w:rPr>
          <w:b/>
          <w:color w:val="EB6623"/>
          <w:sz w:val="22"/>
        </w:rPr>
        <w:t>want</w:t>
      </w:r>
      <w:r>
        <w:rPr>
          <w:b/>
          <w:color w:val="EB6623"/>
          <w:spacing w:val="-15"/>
          <w:sz w:val="22"/>
        </w:rPr>
        <w:t> </w:t>
      </w:r>
      <w:r>
        <w:rPr>
          <w:b/>
          <w:color w:val="EB6623"/>
          <w:sz w:val="22"/>
        </w:rPr>
        <w:t>to</w:t>
      </w:r>
      <w:r>
        <w:rPr>
          <w:b/>
          <w:color w:val="EB6623"/>
          <w:spacing w:val="-15"/>
          <w:sz w:val="22"/>
        </w:rPr>
        <w:t> </w:t>
      </w:r>
      <w:r>
        <w:rPr>
          <w:b/>
          <w:color w:val="EB6623"/>
          <w:sz w:val="22"/>
        </w:rPr>
        <w:t>make</w:t>
      </w:r>
      <w:r>
        <w:rPr>
          <w:b/>
          <w:color w:val="EB6623"/>
          <w:spacing w:val="-16"/>
          <w:sz w:val="22"/>
        </w:rPr>
        <w:t> </w:t>
      </w:r>
      <w:r>
        <w:rPr>
          <w:b/>
          <w:color w:val="EB6623"/>
          <w:sz w:val="22"/>
        </w:rPr>
        <w:t>a</w:t>
      </w:r>
      <w:r>
        <w:rPr>
          <w:b/>
          <w:color w:val="EB6623"/>
          <w:spacing w:val="-15"/>
          <w:sz w:val="22"/>
        </w:rPr>
        <w:t> </w:t>
      </w:r>
      <w:r>
        <w:rPr>
          <w:b/>
          <w:color w:val="EB6623"/>
          <w:sz w:val="22"/>
        </w:rPr>
        <w:t>difference</w:t>
      </w:r>
      <w:r>
        <w:rPr>
          <w:b/>
          <w:color w:val="EB6623"/>
          <w:spacing w:val="-15"/>
          <w:sz w:val="22"/>
        </w:rPr>
        <w:t> </w:t>
      </w:r>
      <w:r>
        <w:rPr>
          <w:b/>
          <w:color w:val="EB6623"/>
          <w:sz w:val="22"/>
        </w:rPr>
        <w:t>in</w:t>
      </w:r>
      <w:r>
        <w:rPr>
          <w:b/>
          <w:color w:val="EB6623"/>
          <w:spacing w:val="-16"/>
          <w:sz w:val="22"/>
        </w:rPr>
        <w:t> </w:t>
      </w:r>
      <w:r>
        <w:rPr>
          <w:b/>
          <w:color w:val="EB6623"/>
          <w:sz w:val="22"/>
        </w:rPr>
        <w:t>your</w:t>
      </w:r>
      <w:r>
        <w:rPr>
          <w:b/>
          <w:color w:val="EB6623"/>
          <w:spacing w:val="-15"/>
          <w:sz w:val="22"/>
        </w:rPr>
        <w:t> </w:t>
      </w:r>
      <w:r>
        <w:rPr>
          <w:b/>
          <w:color w:val="EB6623"/>
          <w:sz w:val="22"/>
        </w:rPr>
        <w:t>area.</w:t>
      </w:r>
      <w:r>
        <w:rPr>
          <w:b/>
          <w:color w:val="EB6623"/>
          <w:spacing w:val="-15"/>
          <w:sz w:val="22"/>
        </w:rPr>
        <w:t> </w:t>
      </w:r>
      <w:r>
        <w:rPr>
          <w:b/>
          <w:color w:val="EB6623"/>
          <w:sz w:val="22"/>
        </w:rPr>
        <w:t>Be</w:t>
      </w:r>
      <w:r>
        <w:rPr>
          <w:b/>
          <w:color w:val="EB6623"/>
          <w:spacing w:val="-15"/>
          <w:sz w:val="22"/>
        </w:rPr>
        <w:t> </w:t>
      </w:r>
      <w:r>
        <w:rPr>
          <w:b/>
          <w:color w:val="EB6623"/>
          <w:sz w:val="22"/>
        </w:rPr>
        <w:t>a</w:t>
      </w:r>
      <w:r>
        <w:rPr>
          <w:b/>
          <w:color w:val="EB6623"/>
          <w:spacing w:val="-16"/>
          <w:sz w:val="22"/>
        </w:rPr>
        <w:t> </w:t>
      </w:r>
      <w:r>
        <w:rPr>
          <w:b/>
          <w:color w:val="EB6623"/>
          <w:sz w:val="22"/>
        </w:rPr>
        <w:t>JustServe</w:t>
      </w:r>
      <w:r>
        <w:rPr>
          <w:b/>
          <w:color w:val="EB6623"/>
          <w:spacing w:val="-15"/>
          <w:sz w:val="22"/>
        </w:rPr>
        <w:t> </w:t>
      </w:r>
      <w:r>
        <w:rPr>
          <w:b/>
          <w:color w:val="EB6623"/>
          <w:sz w:val="22"/>
        </w:rPr>
        <w:t>Champion</w:t>
      </w:r>
      <w:r>
        <w:rPr>
          <w:b/>
          <w:color w:val="EB6623"/>
          <w:spacing w:val="-15"/>
          <w:sz w:val="22"/>
        </w:rPr>
        <w:t> </w:t>
      </w:r>
      <w:r>
        <w:rPr>
          <w:b/>
          <w:color w:val="EB6623"/>
          <w:sz w:val="22"/>
        </w:rPr>
        <w:t>by</w:t>
      </w:r>
      <w:r>
        <w:rPr>
          <w:b/>
          <w:color w:val="EB6623"/>
          <w:spacing w:val="-16"/>
          <w:sz w:val="22"/>
        </w:rPr>
        <w:t> </w:t>
      </w:r>
      <w:r>
        <w:rPr>
          <w:b/>
          <w:color w:val="EB6623"/>
          <w:sz w:val="22"/>
        </w:rPr>
        <w:t>starting your own club or by</w:t>
      </w:r>
      <w:r>
        <w:rPr>
          <w:b/>
          <w:color w:val="EB6623"/>
          <w:spacing w:val="-2"/>
          <w:sz w:val="22"/>
        </w:rPr>
        <w:t> </w:t>
      </w:r>
      <w:r>
        <w:rPr>
          <w:b/>
          <w:color w:val="EB6623"/>
          <w:sz w:val="22"/>
        </w:rPr>
        <w:t>adopting</w:t>
      </w:r>
      <w:r>
        <w:rPr>
          <w:b/>
          <w:color w:val="EB6623"/>
          <w:spacing w:val="-2"/>
          <w:sz w:val="22"/>
        </w:rPr>
        <w:t> </w:t>
      </w:r>
      <w:r>
        <w:rPr>
          <w:b/>
          <w:color w:val="EB6623"/>
          <w:sz w:val="22"/>
        </w:rPr>
        <w:t>JustServe</w:t>
      </w:r>
      <w:r>
        <w:rPr>
          <w:b/>
          <w:color w:val="EB6623"/>
          <w:spacing w:val="-2"/>
          <w:sz w:val="22"/>
        </w:rPr>
        <w:t> </w:t>
      </w:r>
      <w:r>
        <w:rPr>
          <w:b/>
          <w:color w:val="EB6623"/>
          <w:sz w:val="22"/>
        </w:rPr>
        <w:t>as</w:t>
      </w:r>
      <w:r>
        <w:rPr>
          <w:b/>
          <w:color w:val="EB6623"/>
          <w:spacing w:val="-2"/>
          <w:sz w:val="22"/>
        </w:rPr>
        <w:t> </w:t>
      </w:r>
      <w:r>
        <w:rPr>
          <w:b/>
          <w:color w:val="EB6623"/>
          <w:sz w:val="22"/>
        </w:rPr>
        <w:t>the outreach</w:t>
      </w:r>
      <w:r>
        <w:rPr>
          <w:b/>
          <w:color w:val="EB6623"/>
          <w:spacing w:val="-2"/>
          <w:sz w:val="22"/>
        </w:rPr>
        <w:t> </w:t>
      </w:r>
      <w:r>
        <w:rPr>
          <w:b/>
          <w:color w:val="EB6623"/>
          <w:sz w:val="22"/>
        </w:rPr>
        <w:t>platform</w:t>
      </w:r>
      <w:r>
        <w:rPr>
          <w:b/>
          <w:color w:val="EB6623"/>
          <w:spacing w:val="-1"/>
          <w:sz w:val="22"/>
        </w:rPr>
        <w:t> </w:t>
      </w:r>
      <w:r>
        <w:rPr>
          <w:b/>
          <w:color w:val="EB6623"/>
          <w:sz w:val="22"/>
        </w:rPr>
        <w:t>for</w:t>
      </w:r>
      <w:r>
        <w:rPr>
          <w:b/>
          <w:color w:val="EB6623"/>
          <w:spacing w:val="-1"/>
          <w:sz w:val="22"/>
        </w:rPr>
        <w:t> </w:t>
      </w:r>
      <w:r>
        <w:rPr>
          <w:b/>
          <w:color w:val="EB6623"/>
          <w:sz w:val="22"/>
        </w:rPr>
        <w:t>an existing Service Club on campus.</w:t>
      </w:r>
    </w:p>
    <w:p>
      <w:pPr>
        <w:pStyle w:val="BodyText"/>
        <w:spacing w:before="193"/>
        <w:ind w:left="619" w:right="1385"/>
      </w:pPr>
      <w:r>
        <w:rPr>
          <w:color w:val="221F1F"/>
        </w:rPr>
        <w:t>Here</w:t>
      </w:r>
      <w:r>
        <w:rPr>
          <w:color w:val="221F1F"/>
          <w:spacing w:val="-2"/>
        </w:rPr>
        <w:t> </w:t>
      </w:r>
      <w:r>
        <w:rPr>
          <w:color w:val="221F1F"/>
        </w:rPr>
        <w:t>are</w:t>
      </w:r>
      <w:r>
        <w:rPr>
          <w:color w:val="221F1F"/>
          <w:spacing w:val="-4"/>
        </w:rPr>
        <w:t> </w:t>
      </w:r>
      <w:r>
        <w:rPr>
          <w:color w:val="221F1F"/>
        </w:rPr>
        <w:t>some</w:t>
      </w:r>
      <w:r>
        <w:rPr>
          <w:color w:val="221F1F"/>
          <w:spacing w:val="-2"/>
        </w:rPr>
        <w:t> </w:t>
      </w:r>
      <w:r>
        <w:rPr>
          <w:color w:val="221F1F"/>
        </w:rPr>
        <w:t>guidelines</w:t>
      </w:r>
      <w:r>
        <w:rPr>
          <w:color w:val="221F1F"/>
          <w:spacing w:val="-2"/>
        </w:rPr>
        <w:t> </w:t>
      </w:r>
      <w:r>
        <w:rPr>
          <w:color w:val="221F1F"/>
        </w:rPr>
        <w:t>that</w:t>
      </w:r>
      <w:r>
        <w:rPr>
          <w:color w:val="221F1F"/>
          <w:spacing w:val="-1"/>
        </w:rPr>
        <w:t> </w:t>
      </w:r>
      <w:r>
        <w:rPr>
          <w:color w:val="221F1F"/>
        </w:rPr>
        <w:t>will</w:t>
      </w:r>
      <w:r>
        <w:rPr>
          <w:color w:val="221F1F"/>
          <w:spacing w:val="-2"/>
        </w:rPr>
        <w:t> </w:t>
      </w:r>
      <w:r>
        <w:rPr>
          <w:color w:val="221F1F"/>
        </w:rPr>
        <w:t>help</w:t>
      </w:r>
      <w:r>
        <w:rPr>
          <w:color w:val="221F1F"/>
          <w:spacing w:val="-2"/>
        </w:rPr>
        <w:t> </w:t>
      </w:r>
      <w:r>
        <w:rPr>
          <w:color w:val="221F1F"/>
        </w:rPr>
        <w:t>you</w:t>
      </w:r>
      <w:r>
        <w:rPr>
          <w:color w:val="221F1F"/>
          <w:spacing w:val="-4"/>
        </w:rPr>
        <w:t> </w:t>
      </w:r>
      <w:r>
        <w:rPr>
          <w:color w:val="221F1F"/>
        </w:rPr>
        <w:t>succeed</w:t>
      </w:r>
      <w:r>
        <w:rPr>
          <w:color w:val="221F1F"/>
          <w:spacing w:val="-2"/>
        </w:rPr>
        <w:t> </w:t>
      </w:r>
      <w:r>
        <w:rPr>
          <w:color w:val="221F1F"/>
        </w:rPr>
        <w:t>as</w:t>
      </w:r>
      <w:r>
        <w:rPr>
          <w:color w:val="221F1F"/>
          <w:spacing w:val="-2"/>
        </w:rPr>
        <w:t> </w:t>
      </w:r>
      <w:r>
        <w:rPr>
          <w:color w:val="221F1F"/>
        </w:rPr>
        <w:t>you</w:t>
      </w:r>
      <w:r>
        <w:rPr>
          <w:color w:val="221F1F"/>
          <w:spacing w:val="-4"/>
        </w:rPr>
        <w:t> </w:t>
      </w:r>
      <w:r>
        <w:rPr>
          <w:color w:val="221F1F"/>
        </w:rPr>
        <w:t>decide</w:t>
      </w:r>
      <w:r>
        <w:rPr>
          <w:color w:val="221F1F"/>
          <w:spacing w:val="-4"/>
        </w:rPr>
        <w:t> </w:t>
      </w:r>
      <w:r>
        <w:rPr>
          <w:color w:val="221F1F"/>
        </w:rPr>
        <w:t>to</w:t>
      </w:r>
      <w:r>
        <w:rPr>
          <w:color w:val="221F1F"/>
          <w:spacing w:val="-2"/>
        </w:rPr>
        <w:t> </w:t>
      </w:r>
      <w:r>
        <w:rPr>
          <w:color w:val="221F1F"/>
        </w:rPr>
        <w:t>use</w:t>
      </w:r>
      <w:r>
        <w:rPr>
          <w:color w:val="221F1F"/>
          <w:spacing w:val="-4"/>
        </w:rPr>
        <w:t> </w:t>
      </w:r>
      <w:r>
        <w:rPr>
          <w:color w:val="221F1F"/>
        </w:rPr>
        <w:t>the</w:t>
      </w:r>
      <w:r>
        <w:rPr>
          <w:color w:val="221F1F"/>
          <w:spacing w:val="-2"/>
        </w:rPr>
        <w:t> </w:t>
      </w:r>
      <w:r>
        <w:rPr>
          <w:color w:val="221F1F"/>
        </w:rPr>
        <w:t>JustServe Brand. At JustServe, we are all about service, and a club that helps students find good ways to serve the community is a great idea. You are welcome to use the JustServe® name and logo for your club, as long as you follow a few simple guidelines:</w:t>
      </w:r>
    </w:p>
    <w:p>
      <w:pPr>
        <w:pStyle w:val="ListParagraph"/>
        <w:numPr>
          <w:ilvl w:val="0"/>
          <w:numId w:val="1"/>
        </w:numPr>
        <w:tabs>
          <w:tab w:pos="977" w:val="left" w:leader="none"/>
          <w:tab w:pos="979" w:val="left" w:leader="none"/>
        </w:tabs>
        <w:spacing w:line="240" w:lineRule="auto" w:before="188" w:after="0"/>
        <w:ind w:left="979" w:right="2002" w:hanging="360"/>
        <w:jc w:val="left"/>
        <w:rPr>
          <w:sz w:val="22"/>
        </w:rPr>
      </w:pPr>
      <w:r>
        <w:rPr>
          <w:color w:val="221F1F"/>
          <w:sz w:val="22"/>
        </w:rPr>
        <w:t>Strictly</w:t>
      </w:r>
      <w:r>
        <w:rPr>
          <w:color w:val="221F1F"/>
          <w:spacing w:val="-5"/>
          <w:sz w:val="22"/>
        </w:rPr>
        <w:t> </w:t>
      </w:r>
      <w:r>
        <w:rPr>
          <w:color w:val="221F1F"/>
          <w:sz w:val="22"/>
        </w:rPr>
        <w:t>follow</w:t>
      </w:r>
      <w:r>
        <w:rPr>
          <w:color w:val="221F1F"/>
          <w:spacing w:val="-3"/>
          <w:sz w:val="22"/>
        </w:rPr>
        <w:t> </w:t>
      </w:r>
      <w:r>
        <w:rPr>
          <w:color w:val="221F1F"/>
          <w:sz w:val="22"/>
        </w:rPr>
        <w:t>the</w:t>
      </w:r>
      <w:r>
        <w:rPr>
          <w:color w:val="221F1F"/>
          <w:spacing w:val="-5"/>
          <w:sz w:val="22"/>
        </w:rPr>
        <w:t> </w:t>
      </w:r>
      <w:r>
        <w:rPr>
          <w:i/>
          <w:color w:val="221F1F"/>
          <w:sz w:val="22"/>
        </w:rPr>
        <w:t>JustServe</w:t>
      </w:r>
      <w:r>
        <w:rPr>
          <w:i/>
          <w:color w:val="221F1F"/>
          <w:spacing w:val="-3"/>
          <w:sz w:val="22"/>
        </w:rPr>
        <w:t> </w:t>
      </w:r>
      <w:r>
        <w:rPr>
          <w:i/>
          <w:color w:val="221F1F"/>
          <w:sz w:val="22"/>
        </w:rPr>
        <w:t>Style</w:t>
      </w:r>
      <w:r>
        <w:rPr>
          <w:i/>
          <w:color w:val="221F1F"/>
          <w:spacing w:val="-5"/>
          <w:sz w:val="22"/>
        </w:rPr>
        <w:t> </w:t>
      </w:r>
      <w:r>
        <w:rPr>
          <w:i/>
          <w:color w:val="221F1F"/>
          <w:sz w:val="22"/>
        </w:rPr>
        <w:t>Guide</w:t>
      </w:r>
      <w:r>
        <w:rPr>
          <w:i/>
          <w:color w:val="221F1F"/>
          <w:spacing w:val="-2"/>
          <w:sz w:val="22"/>
        </w:rPr>
        <w:t> </w:t>
      </w:r>
      <w:r>
        <w:rPr>
          <w:color w:val="221F1F"/>
          <w:sz w:val="22"/>
        </w:rPr>
        <w:t>whenever</w:t>
      </w:r>
      <w:r>
        <w:rPr>
          <w:color w:val="221F1F"/>
          <w:spacing w:val="-1"/>
          <w:sz w:val="22"/>
        </w:rPr>
        <w:t> </w:t>
      </w:r>
      <w:r>
        <w:rPr>
          <w:color w:val="221F1F"/>
          <w:sz w:val="22"/>
        </w:rPr>
        <w:t>you</w:t>
      </w:r>
      <w:r>
        <w:rPr>
          <w:color w:val="221F1F"/>
          <w:spacing w:val="-5"/>
          <w:sz w:val="22"/>
        </w:rPr>
        <w:t> </w:t>
      </w:r>
      <w:r>
        <w:rPr>
          <w:color w:val="221F1F"/>
          <w:sz w:val="22"/>
        </w:rPr>
        <w:t>use</w:t>
      </w:r>
      <w:r>
        <w:rPr>
          <w:color w:val="221F1F"/>
          <w:spacing w:val="-3"/>
          <w:sz w:val="22"/>
        </w:rPr>
        <w:t> </w:t>
      </w:r>
      <w:r>
        <w:rPr>
          <w:color w:val="221F1F"/>
          <w:sz w:val="22"/>
        </w:rPr>
        <w:t>our</w:t>
      </w:r>
      <w:r>
        <w:rPr>
          <w:color w:val="221F1F"/>
          <w:spacing w:val="-4"/>
          <w:sz w:val="22"/>
        </w:rPr>
        <w:t> </w:t>
      </w:r>
      <w:r>
        <w:rPr>
          <w:color w:val="221F1F"/>
          <w:sz w:val="22"/>
        </w:rPr>
        <w:t>trademark</w:t>
      </w:r>
      <w:r>
        <w:rPr>
          <w:color w:val="221F1F"/>
          <w:spacing w:val="-2"/>
          <w:sz w:val="22"/>
        </w:rPr>
        <w:t> </w:t>
      </w:r>
      <w:r>
        <w:rPr>
          <w:color w:val="221F1F"/>
          <w:sz w:val="22"/>
        </w:rPr>
        <w:t>in</w:t>
      </w:r>
      <w:r>
        <w:rPr>
          <w:color w:val="221F1F"/>
          <w:spacing w:val="-3"/>
          <w:sz w:val="22"/>
        </w:rPr>
        <w:t> </w:t>
      </w:r>
      <w:r>
        <w:rPr>
          <w:color w:val="221F1F"/>
          <w:sz w:val="22"/>
        </w:rPr>
        <w:t>any </w:t>
      </w:r>
      <w:r>
        <w:rPr>
          <w:color w:val="221F1F"/>
          <w:spacing w:val="-4"/>
          <w:sz w:val="22"/>
        </w:rPr>
        <w:t>way.</w:t>
      </w:r>
    </w:p>
    <w:p>
      <w:pPr>
        <w:pStyle w:val="ListParagraph"/>
        <w:numPr>
          <w:ilvl w:val="0"/>
          <w:numId w:val="1"/>
        </w:numPr>
        <w:tabs>
          <w:tab w:pos="976" w:val="left" w:leader="none"/>
          <w:tab w:pos="978" w:val="left" w:leader="none"/>
        </w:tabs>
        <w:spacing w:line="240" w:lineRule="auto" w:before="187" w:after="0"/>
        <w:ind w:left="978" w:right="2324" w:hanging="360"/>
        <w:jc w:val="left"/>
        <w:rPr>
          <w:sz w:val="22"/>
        </w:rPr>
      </w:pPr>
      <w:r>
        <w:rPr>
          <w:color w:val="221F1F"/>
          <w:sz w:val="22"/>
        </w:rPr>
        <w:t>Don’t</w:t>
      </w:r>
      <w:r>
        <w:rPr>
          <w:color w:val="221F1F"/>
          <w:spacing w:val="-3"/>
          <w:sz w:val="22"/>
        </w:rPr>
        <w:t> </w:t>
      </w:r>
      <w:r>
        <w:rPr>
          <w:color w:val="221F1F"/>
          <w:sz w:val="22"/>
        </w:rPr>
        <w:t>discriminate</w:t>
      </w:r>
      <w:r>
        <w:rPr>
          <w:color w:val="221F1F"/>
          <w:spacing w:val="-7"/>
          <w:sz w:val="22"/>
        </w:rPr>
        <w:t> </w:t>
      </w:r>
      <w:r>
        <w:rPr>
          <w:color w:val="221F1F"/>
          <w:sz w:val="22"/>
        </w:rPr>
        <w:t>based</w:t>
      </w:r>
      <w:r>
        <w:rPr>
          <w:color w:val="221F1F"/>
          <w:spacing w:val="-7"/>
          <w:sz w:val="22"/>
        </w:rPr>
        <w:t> </w:t>
      </w:r>
      <w:r>
        <w:rPr>
          <w:color w:val="221F1F"/>
          <w:sz w:val="22"/>
        </w:rPr>
        <w:t>on</w:t>
      </w:r>
      <w:r>
        <w:rPr>
          <w:color w:val="221F1F"/>
          <w:spacing w:val="-7"/>
          <w:sz w:val="22"/>
        </w:rPr>
        <w:t> </w:t>
      </w:r>
      <w:r>
        <w:rPr>
          <w:color w:val="221F1F"/>
          <w:sz w:val="22"/>
        </w:rPr>
        <w:t>race,</w:t>
      </w:r>
      <w:r>
        <w:rPr>
          <w:color w:val="221F1F"/>
          <w:spacing w:val="-5"/>
          <w:sz w:val="22"/>
        </w:rPr>
        <w:t> </w:t>
      </w:r>
      <w:r>
        <w:rPr>
          <w:color w:val="221F1F"/>
          <w:sz w:val="22"/>
        </w:rPr>
        <w:t>religion,</w:t>
      </w:r>
      <w:r>
        <w:rPr>
          <w:color w:val="221F1F"/>
          <w:spacing w:val="-3"/>
          <w:sz w:val="22"/>
        </w:rPr>
        <w:t> </w:t>
      </w:r>
      <w:r>
        <w:rPr>
          <w:color w:val="221F1F"/>
          <w:sz w:val="22"/>
        </w:rPr>
        <w:t>gender,</w:t>
      </w:r>
      <w:r>
        <w:rPr>
          <w:color w:val="221F1F"/>
          <w:spacing w:val="-3"/>
          <w:sz w:val="22"/>
        </w:rPr>
        <w:t> </w:t>
      </w:r>
      <w:r>
        <w:rPr>
          <w:color w:val="221F1F"/>
          <w:sz w:val="22"/>
        </w:rPr>
        <w:t>ethnicity,</w:t>
      </w:r>
      <w:r>
        <w:rPr>
          <w:color w:val="221F1F"/>
          <w:spacing w:val="-5"/>
          <w:sz w:val="22"/>
        </w:rPr>
        <w:t> </w:t>
      </w:r>
      <w:r>
        <w:rPr>
          <w:color w:val="221F1F"/>
          <w:sz w:val="22"/>
        </w:rPr>
        <w:t>disability,</w:t>
      </w:r>
      <w:r>
        <w:rPr>
          <w:color w:val="221F1F"/>
          <w:spacing w:val="-3"/>
          <w:sz w:val="22"/>
        </w:rPr>
        <w:t> </w:t>
      </w:r>
      <w:r>
        <w:rPr>
          <w:color w:val="221F1F"/>
          <w:sz w:val="22"/>
        </w:rPr>
        <w:t>sexual orientation, or any other protected status in your club or in the activities you coordinate. Make your club a welcoming place that honors differences and encourages respect for everyone.</w:t>
      </w:r>
    </w:p>
    <w:p>
      <w:pPr>
        <w:pStyle w:val="ListParagraph"/>
        <w:numPr>
          <w:ilvl w:val="0"/>
          <w:numId w:val="1"/>
        </w:numPr>
        <w:tabs>
          <w:tab w:pos="976" w:val="left" w:leader="none"/>
        </w:tabs>
        <w:spacing w:line="240" w:lineRule="auto" w:before="188" w:after="0"/>
        <w:ind w:left="976" w:right="0" w:hanging="358"/>
        <w:jc w:val="left"/>
        <w:rPr>
          <w:sz w:val="22"/>
        </w:rPr>
      </w:pPr>
      <w:r>
        <w:rPr>
          <w:color w:val="221F1F"/>
          <w:sz w:val="22"/>
        </w:rPr>
        <w:t>No</w:t>
      </w:r>
      <w:r>
        <w:rPr>
          <w:color w:val="221F1F"/>
          <w:spacing w:val="-2"/>
          <w:sz w:val="22"/>
        </w:rPr>
        <w:t> hazing.</w:t>
      </w:r>
    </w:p>
    <w:p>
      <w:pPr>
        <w:pStyle w:val="ListParagraph"/>
        <w:numPr>
          <w:ilvl w:val="0"/>
          <w:numId w:val="1"/>
        </w:numPr>
        <w:tabs>
          <w:tab w:pos="976" w:val="left" w:leader="none"/>
          <w:tab w:pos="978" w:val="left" w:leader="none"/>
        </w:tabs>
        <w:spacing w:line="240" w:lineRule="auto" w:before="189" w:after="0"/>
        <w:ind w:left="978" w:right="1633" w:hanging="360"/>
        <w:jc w:val="left"/>
        <w:rPr>
          <w:sz w:val="22"/>
        </w:rPr>
      </w:pPr>
      <w:r>
        <w:rPr>
          <w:color w:val="221F1F"/>
          <w:sz w:val="22"/>
        </w:rPr>
        <w:t>Get out and</w:t>
      </w:r>
      <w:r>
        <w:rPr>
          <w:color w:val="221F1F"/>
          <w:spacing w:val="-1"/>
          <w:sz w:val="22"/>
        </w:rPr>
        <w:t> </w:t>
      </w:r>
      <w:r>
        <w:rPr>
          <w:color w:val="221F1F"/>
          <w:sz w:val="22"/>
        </w:rPr>
        <w:t>serve! Have</w:t>
      </w:r>
      <w:r>
        <w:rPr>
          <w:color w:val="221F1F"/>
          <w:spacing w:val="-4"/>
          <w:sz w:val="22"/>
        </w:rPr>
        <w:t> </w:t>
      </w:r>
      <w:r>
        <w:rPr>
          <w:color w:val="221F1F"/>
          <w:sz w:val="22"/>
        </w:rPr>
        <w:t>fun. The JustServe website is a</w:t>
      </w:r>
      <w:r>
        <w:rPr>
          <w:color w:val="221F1F"/>
          <w:spacing w:val="-1"/>
          <w:sz w:val="22"/>
        </w:rPr>
        <w:t> </w:t>
      </w:r>
      <w:r>
        <w:rPr>
          <w:color w:val="221F1F"/>
          <w:sz w:val="22"/>
        </w:rPr>
        <w:t>great place</w:t>
      </w:r>
      <w:r>
        <w:rPr>
          <w:color w:val="221F1F"/>
          <w:spacing w:val="-1"/>
          <w:sz w:val="22"/>
        </w:rPr>
        <w:t> </w:t>
      </w:r>
      <w:r>
        <w:rPr>
          <w:color w:val="221F1F"/>
          <w:sz w:val="22"/>
        </w:rPr>
        <w:t>to</w:t>
      </w:r>
      <w:r>
        <w:rPr>
          <w:color w:val="221F1F"/>
          <w:spacing w:val="-1"/>
          <w:sz w:val="22"/>
        </w:rPr>
        <w:t> </w:t>
      </w:r>
      <w:r>
        <w:rPr>
          <w:color w:val="221F1F"/>
          <w:sz w:val="22"/>
        </w:rPr>
        <w:t>find</w:t>
      </w:r>
      <w:r>
        <w:rPr>
          <w:color w:val="221F1F"/>
          <w:spacing w:val="-1"/>
          <w:sz w:val="22"/>
        </w:rPr>
        <w:t> </w:t>
      </w:r>
      <w:r>
        <w:rPr>
          <w:color w:val="221F1F"/>
          <w:sz w:val="22"/>
        </w:rPr>
        <w:t>projects in your area, or you may find your own projects. Either way, select projects in keeping with our JustServe Community Guidelines and that are appropriate for the ages, abilities, and experience of your club members. (See the Guidelines on JustServe.org, then About Us page.) Avoid projects that could put anyone at risk or create</w:t>
      </w:r>
      <w:r>
        <w:rPr>
          <w:color w:val="221F1F"/>
          <w:spacing w:val="-1"/>
          <w:sz w:val="22"/>
        </w:rPr>
        <w:t> </w:t>
      </w:r>
      <w:r>
        <w:rPr>
          <w:color w:val="221F1F"/>
          <w:sz w:val="22"/>
        </w:rPr>
        <w:t>uncomfortable</w:t>
      </w:r>
      <w:r>
        <w:rPr>
          <w:color w:val="221F1F"/>
          <w:spacing w:val="-1"/>
          <w:sz w:val="22"/>
        </w:rPr>
        <w:t> </w:t>
      </w:r>
      <w:r>
        <w:rPr>
          <w:color w:val="221F1F"/>
          <w:sz w:val="22"/>
        </w:rPr>
        <w:t>situations, such as working</w:t>
      </w:r>
      <w:r>
        <w:rPr>
          <w:color w:val="221F1F"/>
          <w:spacing w:val="-1"/>
          <w:sz w:val="22"/>
        </w:rPr>
        <w:t> </w:t>
      </w:r>
      <w:r>
        <w:rPr>
          <w:color w:val="221F1F"/>
          <w:sz w:val="22"/>
        </w:rPr>
        <w:t>one-on-one with</w:t>
      </w:r>
      <w:r>
        <w:rPr>
          <w:color w:val="221F1F"/>
          <w:spacing w:val="-1"/>
          <w:sz w:val="22"/>
        </w:rPr>
        <w:t> </w:t>
      </w:r>
      <w:r>
        <w:rPr>
          <w:color w:val="221F1F"/>
          <w:sz w:val="22"/>
        </w:rPr>
        <w:t>someone they</w:t>
      </w:r>
      <w:r>
        <w:rPr>
          <w:color w:val="221F1F"/>
          <w:spacing w:val="-1"/>
          <w:sz w:val="22"/>
        </w:rPr>
        <w:t> </w:t>
      </w:r>
      <w:r>
        <w:rPr>
          <w:color w:val="221F1F"/>
          <w:sz w:val="22"/>
        </w:rPr>
        <w:t>do not</w:t>
      </w:r>
      <w:r>
        <w:rPr>
          <w:color w:val="221F1F"/>
          <w:spacing w:val="-3"/>
          <w:sz w:val="22"/>
        </w:rPr>
        <w:t> </w:t>
      </w:r>
      <w:r>
        <w:rPr>
          <w:color w:val="221F1F"/>
          <w:sz w:val="22"/>
        </w:rPr>
        <w:t>trust or handling</w:t>
      </w:r>
      <w:r>
        <w:rPr>
          <w:color w:val="221F1F"/>
          <w:spacing w:val="-4"/>
          <w:sz w:val="22"/>
        </w:rPr>
        <w:t> </w:t>
      </w:r>
      <w:r>
        <w:rPr>
          <w:color w:val="221F1F"/>
          <w:sz w:val="22"/>
        </w:rPr>
        <w:t>tools</w:t>
      </w:r>
      <w:r>
        <w:rPr>
          <w:color w:val="221F1F"/>
          <w:spacing w:val="-1"/>
          <w:sz w:val="22"/>
        </w:rPr>
        <w:t> </w:t>
      </w:r>
      <w:r>
        <w:rPr>
          <w:color w:val="221F1F"/>
          <w:sz w:val="22"/>
        </w:rPr>
        <w:t>or</w:t>
      </w:r>
      <w:r>
        <w:rPr>
          <w:color w:val="221F1F"/>
          <w:spacing w:val="-3"/>
          <w:sz w:val="22"/>
        </w:rPr>
        <w:t> </w:t>
      </w:r>
      <w:r>
        <w:rPr>
          <w:color w:val="221F1F"/>
          <w:sz w:val="22"/>
        </w:rPr>
        <w:t>equipment</w:t>
      </w:r>
      <w:r>
        <w:rPr>
          <w:color w:val="221F1F"/>
          <w:spacing w:val="-3"/>
          <w:sz w:val="22"/>
        </w:rPr>
        <w:t> </w:t>
      </w:r>
      <w:r>
        <w:rPr>
          <w:color w:val="221F1F"/>
          <w:sz w:val="22"/>
        </w:rPr>
        <w:t>they</w:t>
      </w:r>
      <w:r>
        <w:rPr>
          <w:color w:val="221F1F"/>
          <w:spacing w:val="-1"/>
          <w:sz w:val="22"/>
        </w:rPr>
        <w:t> </w:t>
      </w:r>
      <w:r>
        <w:rPr>
          <w:color w:val="221F1F"/>
          <w:sz w:val="22"/>
        </w:rPr>
        <w:t>are</w:t>
      </w:r>
      <w:r>
        <w:rPr>
          <w:color w:val="221F1F"/>
          <w:spacing w:val="-4"/>
          <w:sz w:val="22"/>
        </w:rPr>
        <w:t> </w:t>
      </w:r>
      <w:r>
        <w:rPr>
          <w:color w:val="221F1F"/>
          <w:sz w:val="22"/>
        </w:rPr>
        <w:t>not</w:t>
      </w:r>
      <w:r>
        <w:rPr>
          <w:color w:val="221F1F"/>
          <w:spacing w:val="-3"/>
          <w:sz w:val="22"/>
        </w:rPr>
        <w:t> </w:t>
      </w:r>
      <w:r>
        <w:rPr>
          <w:color w:val="221F1F"/>
          <w:sz w:val="22"/>
        </w:rPr>
        <w:t>trained</w:t>
      </w:r>
      <w:r>
        <w:rPr>
          <w:color w:val="221F1F"/>
          <w:spacing w:val="-4"/>
          <w:sz w:val="22"/>
        </w:rPr>
        <w:t> </w:t>
      </w:r>
      <w:r>
        <w:rPr>
          <w:color w:val="221F1F"/>
          <w:sz w:val="22"/>
        </w:rPr>
        <w:t>to</w:t>
      </w:r>
      <w:r>
        <w:rPr>
          <w:color w:val="221F1F"/>
          <w:spacing w:val="-2"/>
          <w:sz w:val="22"/>
        </w:rPr>
        <w:t> </w:t>
      </w:r>
      <w:r>
        <w:rPr>
          <w:color w:val="221F1F"/>
          <w:sz w:val="22"/>
        </w:rPr>
        <w:t>handle. The</w:t>
      </w:r>
      <w:r>
        <w:rPr>
          <w:color w:val="221F1F"/>
          <w:spacing w:val="-2"/>
          <w:sz w:val="22"/>
        </w:rPr>
        <w:t> </w:t>
      </w:r>
      <w:r>
        <w:rPr>
          <w:color w:val="221F1F"/>
          <w:sz w:val="22"/>
        </w:rPr>
        <w:t>goal</w:t>
      </w:r>
      <w:r>
        <w:rPr>
          <w:color w:val="221F1F"/>
          <w:spacing w:val="-2"/>
          <w:sz w:val="22"/>
        </w:rPr>
        <w:t> </w:t>
      </w:r>
      <w:r>
        <w:rPr>
          <w:color w:val="221F1F"/>
          <w:sz w:val="22"/>
        </w:rPr>
        <w:t>is</w:t>
      </w:r>
      <w:r>
        <w:rPr>
          <w:color w:val="221F1F"/>
          <w:spacing w:val="-4"/>
          <w:sz w:val="22"/>
        </w:rPr>
        <w:t> </w:t>
      </w:r>
      <w:r>
        <w:rPr>
          <w:color w:val="221F1F"/>
          <w:sz w:val="22"/>
        </w:rPr>
        <w:t>to help those in need and enhance the quality of life in your community.</w:t>
      </w:r>
    </w:p>
    <w:p>
      <w:pPr>
        <w:pStyle w:val="BodyText"/>
      </w:pPr>
    </w:p>
    <w:p>
      <w:pPr>
        <w:pStyle w:val="BodyText"/>
        <w:spacing w:before="121"/>
      </w:pPr>
    </w:p>
    <w:p>
      <w:pPr>
        <w:pStyle w:val="BodyText"/>
        <w:ind w:left="618" w:right="1635"/>
      </w:pPr>
      <w:r>
        <w:rPr>
          <w:color w:val="221F1F"/>
        </w:rPr>
        <w:t>If</w:t>
      </w:r>
      <w:r>
        <w:rPr>
          <w:color w:val="221F1F"/>
          <w:spacing w:val="-3"/>
        </w:rPr>
        <w:t> </w:t>
      </w:r>
      <w:r>
        <w:rPr>
          <w:color w:val="221F1F"/>
        </w:rPr>
        <w:t>you</w:t>
      </w:r>
      <w:r>
        <w:rPr>
          <w:color w:val="221F1F"/>
          <w:spacing w:val="-4"/>
        </w:rPr>
        <w:t> </w:t>
      </w:r>
      <w:r>
        <w:rPr>
          <w:color w:val="221F1F"/>
        </w:rPr>
        <w:t>fail</w:t>
      </w:r>
      <w:r>
        <w:rPr>
          <w:color w:val="221F1F"/>
          <w:spacing w:val="-3"/>
        </w:rPr>
        <w:t> </w:t>
      </w:r>
      <w:r>
        <w:rPr>
          <w:color w:val="221F1F"/>
        </w:rPr>
        <w:t>to</w:t>
      </w:r>
      <w:r>
        <w:rPr>
          <w:color w:val="221F1F"/>
          <w:spacing w:val="-4"/>
        </w:rPr>
        <w:t> </w:t>
      </w:r>
      <w:r>
        <w:rPr>
          <w:color w:val="221F1F"/>
        </w:rPr>
        <w:t>follow</w:t>
      </w:r>
      <w:r>
        <w:rPr>
          <w:color w:val="221F1F"/>
          <w:spacing w:val="-3"/>
        </w:rPr>
        <w:t> </w:t>
      </w:r>
      <w:r>
        <w:rPr>
          <w:color w:val="221F1F"/>
        </w:rPr>
        <w:t>these</w:t>
      </w:r>
      <w:r>
        <w:rPr>
          <w:color w:val="221F1F"/>
          <w:spacing w:val="-4"/>
        </w:rPr>
        <w:t> </w:t>
      </w:r>
      <w:r>
        <w:rPr>
          <w:color w:val="221F1F"/>
        </w:rPr>
        <w:t>guidelines,</w:t>
      </w:r>
      <w:r>
        <w:rPr>
          <w:color w:val="221F1F"/>
          <w:spacing w:val="-1"/>
        </w:rPr>
        <w:t> </w:t>
      </w:r>
      <w:r>
        <w:rPr>
          <w:color w:val="221F1F"/>
        </w:rPr>
        <w:t>you</w:t>
      </w:r>
      <w:r>
        <w:rPr>
          <w:color w:val="221F1F"/>
          <w:spacing w:val="-3"/>
        </w:rPr>
        <w:t> </w:t>
      </w:r>
      <w:r>
        <w:rPr>
          <w:color w:val="221F1F"/>
        </w:rPr>
        <w:t>forfeit</w:t>
      </w:r>
      <w:r>
        <w:rPr>
          <w:color w:val="221F1F"/>
          <w:spacing w:val="-1"/>
        </w:rPr>
        <w:t> </w:t>
      </w:r>
      <w:r>
        <w:rPr>
          <w:color w:val="221F1F"/>
        </w:rPr>
        <w:t>your</w:t>
      </w:r>
      <w:r>
        <w:rPr>
          <w:color w:val="221F1F"/>
          <w:spacing w:val="-1"/>
        </w:rPr>
        <w:t> </w:t>
      </w:r>
      <w:r>
        <w:rPr>
          <w:color w:val="221F1F"/>
        </w:rPr>
        <w:t>permission</w:t>
      </w:r>
      <w:r>
        <w:rPr>
          <w:color w:val="221F1F"/>
          <w:spacing w:val="-4"/>
        </w:rPr>
        <w:t> </w:t>
      </w:r>
      <w:r>
        <w:rPr>
          <w:color w:val="221F1F"/>
        </w:rPr>
        <w:t>to</w:t>
      </w:r>
      <w:r>
        <w:rPr>
          <w:color w:val="221F1F"/>
          <w:spacing w:val="-3"/>
        </w:rPr>
        <w:t> </w:t>
      </w:r>
      <w:r>
        <w:rPr>
          <w:color w:val="221F1F"/>
        </w:rPr>
        <w:t>use</w:t>
      </w:r>
      <w:r>
        <w:rPr>
          <w:color w:val="221F1F"/>
          <w:spacing w:val="-4"/>
        </w:rPr>
        <w:t> </w:t>
      </w:r>
      <w:r>
        <w:rPr>
          <w:color w:val="221F1F"/>
        </w:rPr>
        <w:t>the</w:t>
      </w:r>
      <w:r>
        <w:rPr>
          <w:color w:val="221F1F"/>
          <w:spacing w:val="-4"/>
        </w:rPr>
        <w:t> </w:t>
      </w:r>
      <w:r>
        <w:rPr>
          <w:color w:val="221F1F"/>
        </w:rPr>
        <w:t>JustServe® trademark. Adhering to these guidelines helps us keep the trademark meaningful—a symbol of positive community service.</w:t>
      </w:r>
    </w:p>
    <w:p>
      <w:pPr>
        <w:pStyle w:val="BodyText"/>
        <w:spacing w:before="189"/>
        <w:ind w:left="618" w:right="1385"/>
      </w:pPr>
      <w:r>
        <w:rPr>
          <w:color w:val="221F1F"/>
        </w:rPr>
        <w:t>In addition to these guidelines, you should follow the rules of your school with regard to student clubs. Every school has policies. Research the policies that apply to you or ask your</w:t>
      </w:r>
      <w:r>
        <w:rPr>
          <w:color w:val="221F1F"/>
          <w:spacing w:val="-1"/>
        </w:rPr>
        <w:t> </w:t>
      </w:r>
      <w:r>
        <w:rPr>
          <w:color w:val="221F1F"/>
        </w:rPr>
        <w:t>dean</w:t>
      </w:r>
      <w:r>
        <w:rPr>
          <w:color w:val="221F1F"/>
          <w:spacing w:val="-5"/>
        </w:rPr>
        <w:t> </w:t>
      </w:r>
      <w:r>
        <w:rPr>
          <w:color w:val="221F1F"/>
        </w:rPr>
        <w:t>of</w:t>
      </w:r>
      <w:r>
        <w:rPr>
          <w:color w:val="221F1F"/>
          <w:spacing w:val="-3"/>
        </w:rPr>
        <w:t> </w:t>
      </w:r>
      <w:r>
        <w:rPr>
          <w:color w:val="221F1F"/>
        </w:rPr>
        <w:t>students</w:t>
      </w:r>
      <w:r>
        <w:rPr>
          <w:color w:val="221F1F"/>
          <w:spacing w:val="-5"/>
        </w:rPr>
        <w:t> </w:t>
      </w:r>
      <w:r>
        <w:rPr>
          <w:color w:val="221F1F"/>
        </w:rPr>
        <w:t>for</w:t>
      </w:r>
      <w:r>
        <w:rPr>
          <w:color w:val="221F1F"/>
          <w:spacing w:val="-4"/>
        </w:rPr>
        <w:t> </w:t>
      </w:r>
      <w:r>
        <w:rPr>
          <w:color w:val="221F1F"/>
        </w:rPr>
        <w:t>help.</w:t>
      </w:r>
      <w:r>
        <w:rPr>
          <w:color w:val="221F1F"/>
          <w:spacing w:val="-1"/>
        </w:rPr>
        <w:t> </w:t>
      </w:r>
      <w:r>
        <w:rPr>
          <w:color w:val="221F1F"/>
        </w:rPr>
        <w:t>You</w:t>
      </w:r>
      <w:r>
        <w:rPr>
          <w:color w:val="221F1F"/>
          <w:spacing w:val="-5"/>
        </w:rPr>
        <w:t> </w:t>
      </w:r>
      <w:r>
        <w:rPr>
          <w:color w:val="221F1F"/>
        </w:rPr>
        <w:t>can</w:t>
      </w:r>
      <w:r>
        <w:rPr>
          <w:color w:val="221F1F"/>
          <w:spacing w:val="-3"/>
        </w:rPr>
        <w:t> </w:t>
      </w:r>
      <w:r>
        <w:rPr>
          <w:color w:val="221F1F"/>
        </w:rPr>
        <w:t>download</w:t>
      </w:r>
      <w:r>
        <w:rPr>
          <w:color w:val="221F1F"/>
          <w:spacing w:val="-5"/>
        </w:rPr>
        <w:t> </w:t>
      </w:r>
      <w:r>
        <w:rPr>
          <w:color w:val="221F1F"/>
        </w:rPr>
        <w:t>a</w:t>
      </w:r>
      <w:r>
        <w:rPr>
          <w:color w:val="221F1F"/>
          <w:spacing w:val="-3"/>
        </w:rPr>
        <w:t> </w:t>
      </w:r>
      <w:r>
        <w:rPr>
          <w:color w:val="221F1F"/>
        </w:rPr>
        <w:t>sample</w:t>
      </w:r>
      <w:r>
        <w:rPr>
          <w:color w:val="221F1F"/>
          <w:spacing w:val="-3"/>
        </w:rPr>
        <w:t> </w:t>
      </w:r>
      <w:r>
        <w:rPr>
          <w:color w:val="221F1F"/>
        </w:rPr>
        <w:t>charter</w:t>
      </w:r>
      <w:r>
        <w:rPr>
          <w:color w:val="221F1F"/>
          <w:spacing w:val="-1"/>
        </w:rPr>
        <w:t> </w:t>
      </w:r>
      <w:r>
        <w:rPr>
          <w:color w:val="221F1F"/>
        </w:rPr>
        <w:t>bylaws</w:t>
      </w:r>
      <w:r>
        <w:rPr>
          <w:color w:val="221F1F"/>
          <w:spacing w:val="-4"/>
        </w:rPr>
        <w:t> </w:t>
      </w:r>
      <w:r>
        <w:rPr>
          <w:color w:val="221F1F"/>
        </w:rPr>
        <w:t>for</w:t>
      </w:r>
      <w:r>
        <w:rPr>
          <w:color w:val="221F1F"/>
          <w:spacing w:val="-1"/>
        </w:rPr>
        <w:t> </w:t>
      </w:r>
      <w:r>
        <w:rPr>
          <w:color w:val="221F1F"/>
        </w:rPr>
        <w:t>your</w:t>
      </w:r>
      <w:r>
        <w:rPr>
          <w:color w:val="221F1F"/>
          <w:spacing w:val="-1"/>
        </w:rPr>
        <w:t> </w:t>
      </w:r>
      <w:r>
        <w:rPr>
          <w:color w:val="221F1F"/>
        </w:rPr>
        <w:t>club, although you may have to customize it to meet your school’s requirements.</w:t>
      </w:r>
    </w:p>
    <w:p>
      <w:pPr>
        <w:pStyle w:val="BodyText"/>
        <w:spacing w:before="188"/>
        <w:ind w:left="618" w:right="1385"/>
      </w:pPr>
      <w:r>
        <w:rPr>
          <w:color w:val="221F1F"/>
        </w:rPr>
        <w:t>By using</w:t>
      </w:r>
      <w:r>
        <w:rPr>
          <w:color w:val="221F1F"/>
          <w:spacing w:val="-1"/>
        </w:rPr>
        <w:t> </w:t>
      </w:r>
      <w:r>
        <w:rPr>
          <w:color w:val="221F1F"/>
        </w:rPr>
        <w:t>our</w:t>
      </w:r>
      <w:r>
        <w:rPr>
          <w:color w:val="221F1F"/>
          <w:spacing w:val="-2"/>
        </w:rPr>
        <w:t> </w:t>
      </w:r>
      <w:r>
        <w:rPr>
          <w:color w:val="221F1F"/>
        </w:rPr>
        <w:t>trademark</w:t>
      </w:r>
      <w:r>
        <w:rPr>
          <w:color w:val="221F1F"/>
          <w:spacing w:val="-5"/>
        </w:rPr>
        <w:t> </w:t>
      </w:r>
      <w:r>
        <w:rPr>
          <w:color w:val="221F1F"/>
        </w:rPr>
        <w:t>and</w:t>
      </w:r>
      <w:r>
        <w:rPr>
          <w:color w:val="221F1F"/>
          <w:spacing w:val="-1"/>
        </w:rPr>
        <w:t> </w:t>
      </w:r>
      <w:r>
        <w:rPr>
          <w:color w:val="221F1F"/>
        </w:rPr>
        <w:t>website,</w:t>
      </w:r>
      <w:r>
        <w:rPr>
          <w:color w:val="221F1F"/>
          <w:spacing w:val="-1"/>
        </w:rPr>
        <w:t> </w:t>
      </w:r>
      <w:r>
        <w:rPr>
          <w:color w:val="221F1F"/>
        </w:rPr>
        <w:t>you</w:t>
      </w:r>
      <w:r>
        <w:rPr>
          <w:color w:val="221F1F"/>
          <w:spacing w:val="-3"/>
        </w:rPr>
        <w:t> </w:t>
      </w:r>
      <w:r>
        <w:rPr>
          <w:color w:val="221F1F"/>
        </w:rPr>
        <w:t>agree</w:t>
      </w:r>
      <w:r>
        <w:rPr>
          <w:color w:val="221F1F"/>
          <w:spacing w:val="-3"/>
        </w:rPr>
        <w:t> </w:t>
      </w:r>
      <w:r>
        <w:rPr>
          <w:color w:val="221F1F"/>
        </w:rPr>
        <w:t>that you</w:t>
      </w:r>
      <w:r>
        <w:rPr>
          <w:color w:val="221F1F"/>
          <w:spacing w:val="-3"/>
        </w:rPr>
        <w:t> </w:t>
      </w:r>
      <w:r>
        <w:rPr>
          <w:color w:val="221F1F"/>
        </w:rPr>
        <w:t>are</w:t>
      </w:r>
      <w:r>
        <w:rPr>
          <w:color w:val="221F1F"/>
          <w:spacing w:val="-3"/>
        </w:rPr>
        <w:t> </w:t>
      </w:r>
      <w:r>
        <w:rPr>
          <w:color w:val="221F1F"/>
        </w:rPr>
        <w:t>subject</w:t>
      </w:r>
      <w:r>
        <w:rPr>
          <w:color w:val="221F1F"/>
          <w:spacing w:val="-1"/>
        </w:rPr>
        <w:t> </w:t>
      </w:r>
      <w:r>
        <w:rPr>
          <w:color w:val="221F1F"/>
        </w:rPr>
        <w:t>to</w:t>
      </w:r>
      <w:r>
        <w:rPr>
          <w:color w:val="221F1F"/>
          <w:spacing w:val="-5"/>
        </w:rPr>
        <w:t> </w:t>
      </w:r>
      <w:r>
        <w:rPr>
          <w:color w:val="221F1F"/>
        </w:rPr>
        <w:t>the</w:t>
      </w:r>
      <w:r>
        <w:rPr>
          <w:color w:val="221F1F"/>
          <w:spacing w:val="-1"/>
        </w:rPr>
        <w:t> </w:t>
      </w:r>
      <w:r>
        <w:rPr>
          <w:color w:val="221F1F"/>
        </w:rPr>
        <w:t>Terms of Use and Privacy Policy posted on the JustServe website. Our allowing you to use the trademark</w:t>
      </w:r>
      <w:r>
        <w:rPr>
          <w:color w:val="221F1F"/>
          <w:spacing w:val="-4"/>
        </w:rPr>
        <w:t> </w:t>
      </w:r>
      <w:r>
        <w:rPr>
          <w:color w:val="221F1F"/>
        </w:rPr>
        <w:t>does</w:t>
      </w:r>
      <w:r>
        <w:rPr>
          <w:color w:val="221F1F"/>
          <w:spacing w:val="-4"/>
        </w:rPr>
        <w:t> </w:t>
      </w:r>
      <w:r>
        <w:rPr>
          <w:color w:val="221F1F"/>
        </w:rPr>
        <w:t>imply</w:t>
      </w:r>
      <w:r>
        <w:rPr>
          <w:color w:val="221F1F"/>
          <w:spacing w:val="-4"/>
        </w:rPr>
        <w:t> </w:t>
      </w:r>
      <w:r>
        <w:rPr>
          <w:color w:val="221F1F"/>
        </w:rPr>
        <w:t>that we</w:t>
      </w:r>
      <w:r>
        <w:rPr>
          <w:color w:val="221F1F"/>
          <w:spacing w:val="-4"/>
        </w:rPr>
        <w:t> </w:t>
      </w:r>
      <w:r>
        <w:rPr>
          <w:color w:val="221F1F"/>
        </w:rPr>
        <w:t>(or</w:t>
      </w:r>
      <w:r>
        <w:rPr>
          <w:color w:val="221F1F"/>
          <w:spacing w:val="-3"/>
        </w:rPr>
        <w:t> </w:t>
      </w:r>
      <w:r>
        <w:rPr>
          <w:color w:val="221F1F"/>
        </w:rPr>
        <w:t>our</w:t>
      </w:r>
      <w:r>
        <w:rPr>
          <w:color w:val="221F1F"/>
          <w:spacing w:val="-3"/>
        </w:rPr>
        <w:t> </w:t>
      </w:r>
      <w:r>
        <w:rPr>
          <w:color w:val="221F1F"/>
        </w:rPr>
        <w:t>sponsoring</w:t>
      </w:r>
      <w:r>
        <w:rPr>
          <w:color w:val="221F1F"/>
          <w:spacing w:val="-4"/>
        </w:rPr>
        <w:t> </w:t>
      </w:r>
      <w:r>
        <w:rPr>
          <w:color w:val="221F1F"/>
        </w:rPr>
        <w:t>organization)</w:t>
      </w:r>
      <w:r>
        <w:rPr>
          <w:color w:val="221F1F"/>
          <w:spacing w:val="-3"/>
        </w:rPr>
        <w:t> </w:t>
      </w:r>
      <w:r>
        <w:rPr>
          <w:color w:val="221F1F"/>
        </w:rPr>
        <w:t>endorse</w:t>
      </w:r>
      <w:r>
        <w:rPr>
          <w:color w:val="221F1F"/>
          <w:spacing w:val="-4"/>
        </w:rPr>
        <w:t> </w:t>
      </w:r>
      <w:r>
        <w:rPr>
          <w:color w:val="221F1F"/>
        </w:rPr>
        <w:t>you</w:t>
      </w:r>
      <w:r>
        <w:rPr>
          <w:color w:val="221F1F"/>
          <w:spacing w:val="-2"/>
        </w:rPr>
        <w:t> </w:t>
      </w:r>
      <w:r>
        <w:rPr>
          <w:color w:val="221F1F"/>
        </w:rPr>
        <w:t>or</w:t>
      </w:r>
      <w:r>
        <w:rPr>
          <w:color w:val="221F1F"/>
          <w:spacing w:val="-3"/>
        </w:rPr>
        <w:t> </w:t>
      </w:r>
      <w:r>
        <w:rPr>
          <w:color w:val="221F1F"/>
        </w:rPr>
        <w:t>your</w:t>
      </w:r>
      <w:r>
        <w:rPr>
          <w:color w:val="221F1F"/>
          <w:spacing w:val="-3"/>
        </w:rPr>
        <w:t> </w:t>
      </w:r>
      <w:r>
        <w:rPr>
          <w:color w:val="221F1F"/>
        </w:rPr>
        <w:t>club. We do not provide insurance coverage or otherwise assume responsibility for you, your club members, or your volunteers, even if you use our trademark or engage in activities posted on our website. You are solely responsible for your own decisions, communications, meetings, and activities. You release us from any liability whatsoever.</w:t>
      </w: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spacing w:before="88"/>
        <w:rPr>
          <w:sz w:val="10"/>
        </w:rPr>
      </w:pPr>
    </w:p>
    <w:p>
      <w:pPr>
        <w:spacing w:before="1"/>
        <w:ind w:left="5097" w:right="0" w:firstLine="0"/>
        <w:jc w:val="left"/>
        <w:rPr>
          <w:sz w:val="10"/>
        </w:rPr>
      </w:pPr>
      <w:r>
        <w:rPr>
          <w:color w:val="57585B"/>
          <w:sz w:val="10"/>
        </w:rPr>
        <w:t>©</w:t>
      </w:r>
      <w:r>
        <w:rPr>
          <w:color w:val="57585B"/>
          <w:spacing w:val="-5"/>
          <w:sz w:val="10"/>
        </w:rPr>
        <w:t> </w:t>
      </w:r>
      <w:r>
        <w:rPr>
          <w:color w:val="57585B"/>
          <w:sz w:val="10"/>
        </w:rPr>
        <w:t>2021</w:t>
      </w:r>
      <w:r>
        <w:rPr>
          <w:color w:val="57585B"/>
          <w:spacing w:val="-3"/>
          <w:sz w:val="10"/>
        </w:rPr>
        <w:t> </w:t>
      </w:r>
      <w:r>
        <w:rPr>
          <w:color w:val="56575B"/>
          <w:sz w:val="10"/>
        </w:rPr>
        <w:t>by</w:t>
      </w:r>
      <w:r>
        <w:rPr>
          <w:color w:val="56575B"/>
          <w:spacing w:val="-3"/>
          <w:sz w:val="10"/>
        </w:rPr>
        <w:t> </w:t>
      </w:r>
      <w:r>
        <w:rPr>
          <w:color w:val="56575B"/>
          <w:sz w:val="10"/>
        </w:rPr>
        <w:t>Intellectual</w:t>
      </w:r>
      <w:r>
        <w:rPr>
          <w:color w:val="56575B"/>
          <w:spacing w:val="-2"/>
          <w:sz w:val="10"/>
        </w:rPr>
        <w:t> </w:t>
      </w:r>
      <w:r>
        <w:rPr>
          <w:color w:val="56575B"/>
          <w:sz w:val="10"/>
        </w:rPr>
        <w:t>Reserve,</w:t>
      </w:r>
      <w:r>
        <w:rPr>
          <w:color w:val="56575B"/>
          <w:spacing w:val="-2"/>
          <w:sz w:val="10"/>
        </w:rPr>
        <w:t> </w:t>
      </w:r>
      <w:r>
        <w:rPr>
          <w:color w:val="56575B"/>
          <w:sz w:val="10"/>
        </w:rPr>
        <w:t>Inc.</w:t>
      </w:r>
      <w:r>
        <w:rPr>
          <w:color w:val="56575B"/>
          <w:spacing w:val="-2"/>
          <w:sz w:val="10"/>
        </w:rPr>
        <w:t> </w:t>
      </w:r>
      <w:r>
        <w:rPr>
          <w:color w:val="56575B"/>
          <w:sz w:val="10"/>
        </w:rPr>
        <w:t>All</w:t>
      </w:r>
      <w:r>
        <w:rPr>
          <w:color w:val="56575B"/>
          <w:spacing w:val="-2"/>
          <w:sz w:val="10"/>
        </w:rPr>
        <w:t> </w:t>
      </w:r>
      <w:r>
        <w:rPr>
          <w:color w:val="56575B"/>
          <w:sz w:val="10"/>
        </w:rPr>
        <w:t>rights</w:t>
      </w:r>
      <w:r>
        <w:rPr>
          <w:color w:val="56575B"/>
          <w:spacing w:val="-3"/>
          <w:sz w:val="10"/>
        </w:rPr>
        <w:t> </w:t>
      </w:r>
      <w:r>
        <w:rPr>
          <w:color w:val="56575B"/>
          <w:sz w:val="10"/>
        </w:rPr>
        <w:t>reserved. Version: 8/21. PD60013571</w:t>
      </w:r>
      <w:r>
        <w:rPr>
          <w:color w:val="56575B"/>
          <w:spacing w:val="-1"/>
          <w:sz w:val="10"/>
        </w:rPr>
        <w:t> </w:t>
      </w:r>
      <w:r>
        <w:rPr>
          <w:color w:val="56575B"/>
          <w:sz w:val="10"/>
        </w:rPr>
        <w:t>000. Printed</w:t>
      </w:r>
      <w:r>
        <w:rPr>
          <w:color w:val="56575B"/>
          <w:spacing w:val="-1"/>
          <w:sz w:val="10"/>
        </w:rPr>
        <w:t> </w:t>
      </w:r>
      <w:r>
        <w:rPr>
          <w:color w:val="56575B"/>
          <w:sz w:val="10"/>
        </w:rPr>
        <w:t>in</w:t>
      </w:r>
      <w:r>
        <w:rPr>
          <w:color w:val="56575B"/>
          <w:spacing w:val="-2"/>
          <w:sz w:val="10"/>
        </w:rPr>
        <w:t> </w:t>
      </w:r>
      <w:r>
        <w:rPr>
          <w:color w:val="56575B"/>
          <w:sz w:val="10"/>
        </w:rPr>
        <w:t>the</w:t>
      </w:r>
      <w:r>
        <w:rPr>
          <w:color w:val="56575B"/>
          <w:spacing w:val="-3"/>
          <w:sz w:val="10"/>
        </w:rPr>
        <w:t> </w:t>
      </w:r>
      <w:r>
        <w:rPr>
          <w:color w:val="56575B"/>
          <w:sz w:val="10"/>
        </w:rPr>
        <w:t>United</w:t>
      </w:r>
      <w:r>
        <w:rPr>
          <w:color w:val="56575B"/>
          <w:spacing w:val="-1"/>
          <w:sz w:val="10"/>
        </w:rPr>
        <w:t> </w:t>
      </w:r>
      <w:r>
        <w:rPr>
          <w:color w:val="56575B"/>
          <w:sz w:val="10"/>
        </w:rPr>
        <w:t>States</w:t>
      </w:r>
      <w:r>
        <w:rPr>
          <w:color w:val="56575B"/>
          <w:spacing w:val="-1"/>
          <w:sz w:val="10"/>
        </w:rPr>
        <w:t> </w:t>
      </w:r>
      <w:r>
        <w:rPr>
          <w:color w:val="56575B"/>
          <w:sz w:val="10"/>
        </w:rPr>
        <w:t>of</w:t>
      </w:r>
      <w:r>
        <w:rPr>
          <w:color w:val="56575B"/>
          <w:spacing w:val="1"/>
          <w:sz w:val="10"/>
        </w:rPr>
        <w:t> </w:t>
      </w:r>
      <w:r>
        <w:rPr>
          <w:color w:val="56575B"/>
          <w:spacing w:val="-2"/>
          <w:sz w:val="10"/>
        </w:rPr>
        <w:t>America</w:t>
      </w:r>
    </w:p>
    <w:sectPr>
      <w:headerReference w:type="default" r:id="rId7"/>
      <w:footerReference w:type="default" r:id="rId8"/>
      <w:pgSz w:w="12240" w:h="15840"/>
      <w:pgMar w:header="0" w:footer="0" w:top="540" w:bottom="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Oswald">
    <w:altName w:val="Oswald"/>
    <w:charset w:val="0"/>
    <w:family w:val="auto"/>
    <w:pitch w:val="variable"/>
  </w:font>
  <w:font w:name="Tahoma">
    <w:altName w:val="Tahom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4960">
              <wp:simplePos x="0" y="0"/>
              <wp:positionH relativeFrom="page">
                <wp:posOffset>7187183</wp:posOffset>
              </wp:positionH>
              <wp:positionV relativeFrom="page">
                <wp:posOffset>9536615</wp:posOffset>
              </wp:positionV>
              <wp:extent cx="165735" cy="19494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5735" cy="194945"/>
                      </a:xfrm>
                      <a:prstGeom prst="rect">
                        <a:avLst/>
                      </a:prstGeom>
                    </wps:spPr>
                    <wps:txbx>
                      <w:txbxContent>
                        <w:p>
                          <w:pPr>
                            <w:pStyle w:val="BodyText"/>
                            <w:spacing w:before="21"/>
                            <w:ind w:left="60"/>
                            <w:rPr>
                              <w:rFonts w:ascii="Tahoma"/>
                            </w:rPr>
                          </w:pPr>
                          <w:r>
                            <w:rPr>
                              <w:rFonts w:ascii="Tahoma"/>
                              <w:spacing w:val="-10"/>
                            </w:rPr>
                            <w:fldChar w:fldCharType="begin"/>
                          </w:r>
                          <w:r>
                            <w:rPr>
                              <w:rFonts w:ascii="Tahoma"/>
                              <w:spacing w:val="-10"/>
                            </w:rPr>
                            <w:instrText> PAGE </w:instrText>
                          </w:r>
                          <w:r>
                            <w:rPr>
                              <w:rFonts w:ascii="Tahoma"/>
                              <w:spacing w:val="-10"/>
                            </w:rPr>
                            <w:fldChar w:fldCharType="separate"/>
                          </w:r>
                          <w:r>
                            <w:rPr>
                              <w:rFonts w:ascii="Tahoma"/>
                              <w:spacing w:val="-10"/>
                            </w:rPr>
                            <w:t>1</w:t>
                          </w:r>
                          <w:r>
                            <w:rPr>
                              <w:rFonts w:ascii="Tahoma"/>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5.919983pt;margin-top:750.914612pt;width:13.05pt;height:15.35pt;mso-position-horizontal-relative:page;mso-position-vertical-relative:page;z-index:-15851520" type="#_x0000_t202" id="docshape9" filled="false" stroked="false">
              <v:textbox inset="0,0,0,0">
                <w:txbxContent>
                  <w:p>
                    <w:pPr>
                      <w:pStyle w:val="BodyText"/>
                      <w:spacing w:before="21"/>
                      <w:ind w:left="60"/>
                      <w:rPr>
                        <w:rFonts w:ascii="Tahoma"/>
                      </w:rPr>
                    </w:pPr>
                    <w:r>
                      <w:rPr>
                        <w:rFonts w:ascii="Tahoma"/>
                        <w:spacing w:val="-10"/>
                      </w:rPr>
                      <w:fldChar w:fldCharType="begin"/>
                    </w:r>
                    <w:r>
                      <w:rPr>
                        <w:rFonts w:ascii="Tahoma"/>
                        <w:spacing w:val="-10"/>
                      </w:rPr>
                      <w:instrText> PAGE </w:instrText>
                    </w:r>
                    <w:r>
                      <w:rPr>
                        <w:rFonts w:ascii="Tahoma"/>
                        <w:spacing w:val="-10"/>
                      </w:rPr>
                      <w:fldChar w:fldCharType="separate"/>
                    </w:r>
                    <w:r>
                      <w:rPr>
                        <w:rFonts w:ascii="Tahoma"/>
                        <w:spacing w:val="-10"/>
                      </w:rPr>
                      <w:t>1</w:t>
                    </w:r>
                    <w:r>
                      <w:rPr>
                        <w:rFonts w:ascii="Tahoma"/>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4448">
              <wp:simplePos x="0" y="0"/>
              <wp:positionH relativeFrom="page">
                <wp:posOffset>5756300</wp:posOffset>
              </wp:positionH>
              <wp:positionV relativeFrom="page">
                <wp:posOffset>534059</wp:posOffset>
              </wp:positionV>
              <wp:extent cx="1241425" cy="26225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241425" cy="262255"/>
                        <a:chExt cx="1241425" cy="262255"/>
                      </a:xfrm>
                    </wpg:grpSpPr>
                    <wps:wsp>
                      <wps:cNvPr id="2" name="Graphic 2"/>
                      <wps:cNvSpPr/>
                      <wps:spPr>
                        <a:xfrm>
                          <a:off x="289551" y="12151"/>
                          <a:ext cx="60325" cy="205740"/>
                        </a:xfrm>
                        <a:custGeom>
                          <a:avLst/>
                          <a:gdLst/>
                          <a:ahLst/>
                          <a:cxnLst/>
                          <a:rect l="l" t="t" r="r" b="b"/>
                          <a:pathLst>
                            <a:path w="60325" h="205740">
                              <a:moveTo>
                                <a:pt x="60299" y="0"/>
                              </a:moveTo>
                              <a:lnTo>
                                <a:pt x="30149" y="0"/>
                              </a:lnTo>
                              <a:lnTo>
                                <a:pt x="30149" y="153987"/>
                              </a:lnTo>
                              <a:lnTo>
                                <a:pt x="29324" y="162293"/>
                              </a:lnTo>
                              <a:lnTo>
                                <a:pt x="26034" y="170065"/>
                              </a:lnTo>
                              <a:lnTo>
                                <a:pt x="19088" y="175806"/>
                              </a:lnTo>
                              <a:lnTo>
                                <a:pt x="7289" y="178054"/>
                              </a:lnTo>
                              <a:lnTo>
                                <a:pt x="0" y="178054"/>
                              </a:lnTo>
                              <a:lnTo>
                                <a:pt x="0" y="205257"/>
                              </a:lnTo>
                              <a:lnTo>
                                <a:pt x="11493" y="205257"/>
                              </a:lnTo>
                              <a:lnTo>
                                <a:pt x="35331" y="202133"/>
                              </a:lnTo>
                              <a:lnTo>
                                <a:pt x="50304" y="193332"/>
                              </a:lnTo>
                              <a:lnTo>
                                <a:pt x="58077" y="179705"/>
                              </a:lnTo>
                              <a:lnTo>
                                <a:pt x="60299" y="162077"/>
                              </a:lnTo>
                              <a:lnTo>
                                <a:pt x="60299" y="0"/>
                              </a:lnTo>
                              <a:close/>
                            </a:path>
                          </a:pathLst>
                        </a:custGeom>
                        <a:solidFill>
                          <a:srgbClr val="F36D38"/>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379006" y="35396"/>
                          <a:ext cx="297637" cy="181644"/>
                        </a:xfrm>
                        <a:prstGeom prst="rect">
                          <a:avLst/>
                        </a:prstGeom>
                      </pic:spPr>
                    </pic:pic>
                    <pic:pic>
                      <pic:nvPicPr>
                        <pic:cNvPr id="4" name="Image 4"/>
                        <pic:cNvPicPr/>
                      </pic:nvPicPr>
                      <pic:blipFill>
                        <a:blip r:embed="rId2" cstate="print"/>
                        <a:stretch>
                          <a:fillRect/>
                        </a:stretch>
                      </pic:blipFill>
                      <pic:spPr>
                        <a:xfrm>
                          <a:off x="700166" y="10789"/>
                          <a:ext cx="104187" cy="205174"/>
                        </a:xfrm>
                        <a:prstGeom prst="rect">
                          <a:avLst/>
                        </a:prstGeom>
                      </pic:spPr>
                    </pic:pic>
                    <pic:pic>
                      <pic:nvPicPr>
                        <pic:cNvPr id="5" name="Image 5"/>
                        <pic:cNvPicPr/>
                      </pic:nvPicPr>
                      <pic:blipFill>
                        <a:blip r:embed="rId3" cstate="print"/>
                        <a:stretch>
                          <a:fillRect/>
                        </a:stretch>
                      </pic:blipFill>
                      <pic:spPr>
                        <a:xfrm>
                          <a:off x="826226" y="37859"/>
                          <a:ext cx="84706" cy="176725"/>
                        </a:xfrm>
                        <a:prstGeom prst="rect">
                          <a:avLst/>
                        </a:prstGeom>
                      </pic:spPr>
                    </pic:pic>
                    <pic:pic>
                      <pic:nvPicPr>
                        <pic:cNvPr id="6" name="Image 6"/>
                        <pic:cNvPicPr/>
                      </pic:nvPicPr>
                      <pic:blipFill>
                        <a:blip r:embed="rId4" cstate="print"/>
                        <a:stretch>
                          <a:fillRect/>
                        </a:stretch>
                      </pic:blipFill>
                      <pic:spPr>
                        <a:xfrm>
                          <a:off x="932764" y="37841"/>
                          <a:ext cx="308482" cy="176738"/>
                        </a:xfrm>
                        <a:prstGeom prst="rect">
                          <a:avLst/>
                        </a:prstGeom>
                      </pic:spPr>
                    </pic:pic>
                    <wps:wsp>
                      <wps:cNvPr id="7" name="Graphic 7"/>
                      <wps:cNvSpPr/>
                      <wps:spPr>
                        <a:xfrm>
                          <a:off x="0" y="0"/>
                          <a:ext cx="215265" cy="262255"/>
                        </a:xfrm>
                        <a:custGeom>
                          <a:avLst/>
                          <a:gdLst/>
                          <a:ahLst/>
                          <a:cxnLst/>
                          <a:rect l="l" t="t" r="r" b="b"/>
                          <a:pathLst>
                            <a:path w="215265" h="262255">
                              <a:moveTo>
                                <a:pt x="135026" y="0"/>
                              </a:moveTo>
                              <a:lnTo>
                                <a:pt x="92392" y="6896"/>
                              </a:lnTo>
                              <a:lnTo>
                                <a:pt x="55333" y="26085"/>
                              </a:lnTo>
                              <a:lnTo>
                                <a:pt x="26085" y="55333"/>
                              </a:lnTo>
                              <a:lnTo>
                                <a:pt x="6883" y="92392"/>
                              </a:lnTo>
                              <a:lnTo>
                                <a:pt x="0" y="135026"/>
                              </a:lnTo>
                              <a:lnTo>
                                <a:pt x="5689" y="173431"/>
                              </a:lnTo>
                              <a:lnTo>
                                <a:pt x="22440" y="209689"/>
                              </a:lnTo>
                              <a:lnTo>
                                <a:pt x="48437" y="238721"/>
                              </a:lnTo>
                              <a:lnTo>
                                <a:pt x="82461" y="259448"/>
                              </a:lnTo>
                              <a:lnTo>
                                <a:pt x="88430" y="261962"/>
                              </a:lnTo>
                              <a:lnTo>
                                <a:pt x="130860" y="231749"/>
                              </a:lnTo>
                              <a:lnTo>
                                <a:pt x="85217" y="231749"/>
                              </a:lnTo>
                              <a:lnTo>
                                <a:pt x="60782" y="214566"/>
                              </a:lnTo>
                              <a:lnTo>
                                <a:pt x="42214" y="191808"/>
                              </a:lnTo>
                              <a:lnTo>
                                <a:pt x="30416" y="164858"/>
                              </a:lnTo>
                              <a:lnTo>
                                <a:pt x="26263" y="135026"/>
                              </a:lnTo>
                              <a:lnTo>
                                <a:pt x="34836" y="92735"/>
                              </a:lnTo>
                              <a:lnTo>
                                <a:pt x="58166" y="58166"/>
                              </a:lnTo>
                              <a:lnTo>
                                <a:pt x="92735" y="34848"/>
                              </a:lnTo>
                              <a:lnTo>
                                <a:pt x="135026" y="26288"/>
                              </a:lnTo>
                              <a:lnTo>
                                <a:pt x="214909" y="26288"/>
                              </a:lnTo>
                              <a:lnTo>
                                <a:pt x="177660" y="6896"/>
                              </a:lnTo>
                              <a:lnTo>
                                <a:pt x="135026" y="0"/>
                              </a:lnTo>
                              <a:close/>
                            </a:path>
                          </a:pathLst>
                        </a:custGeom>
                        <a:solidFill>
                          <a:srgbClr val="00A1C0"/>
                        </a:solidFill>
                      </wps:spPr>
                      <wps:bodyPr wrap="square" lIns="0" tIns="0" rIns="0" bIns="0" rtlCol="0">
                        <a:prstTxWarp prst="textNoShape">
                          <a:avLst/>
                        </a:prstTxWarp>
                        <a:noAutofit/>
                      </wps:bodyPr>
                    </wps:wsp>
                    <pic:pic>
                      <pic:nvPicPr>
                        <pic:cNvPr id="8" name="Image 8"/>
                        <pic:cNvPicPr/>
                      </pic:nvPicPr>
                      <pic:blipFill>
                        <a:blip r:embed="rId5" cstate="print"/>
                        <a:stretch>
                          <a:fillRect/>
                        </a:stretch>
                      </pic:blipFill>
                      <pic:spPr>
                        <a:xfrm>
                          <a:off x="45391" y="26285"/>
                          <a:ext cx="224668" cy="234999"/>
                        </a:xfrm>
                        <a:prstGeom prst="rect">
                          <a:avLst/>
                        </a:prstGeom>
                      </pic:spPr>
                    </pic:pic>
                  </wpg:wgp>
                </a:graphicData>
              </a:graphic>
            </wp:anchor>
          </w:drawing>
        </mc:Choice>
        <mc:Fallback>
          <w:pict>
            <v:group style="position:absolute;margin-left:453.252014pt;margin-top:42.051899pt;width:97.75pt;height:20.65pt;mso-position-horizontal-relative:page;mso-position-vertical-relative:page;z-index:-15852032" id="docshapegroup1" coordorigin="9065,841" coordsize="1955,413">
              <v:shape style="position:absolute;left:9521;top:860;width:95;height:324" id="docshape2" coordorigin="9521,860" coordsize="95,324" path="m9616,860l9569,860,9569,1103,9567,1116,9562,1128,9551,1137,9533,1141,9521,1141,9521,1183,9539,1183,9577,1178,9600,1165,9612,1143,9616,1115,9616,860xe" filled="true" fillcolor="#f36d38" stroked="false">
                <v:path arrowok="t"/>
                <v:fill type="solid"/>
              </v:shape>
              <v:shape style="position:absolute;left:9661;top:896;width:469;height:287" type="#_x0000_t75" id="docshape3" stroked="false">
                <v:imagedata r:id="rId1" o:title=""/>
              </v:shape>
              <v:shape style="position:absolute;left:10167;top:858;width:165;height:324" type="#_x0000_t75" id="docshape4" stroked="false">
                <v:imagedata r:id="rId2" o:title=""/>
              </v:shape>
              <v:shape style="position:absolute;left:10366;top:900;width:134;height:279" type="#_x0000_t75" id="docshape5" stroked="false">
                <v:imagedata r:id="rId3" o:title=""/>
              </v:shape>
              <v:shape style="position:absolute;left:10533;top:900;width:486;height:279" type="#_x0000_t75" id="docshape6" stroked="false">
                <v:imagedata r:id="rId4" o:title=""/>
              </v:shape>
              <v:shape style="position:absolute;left:9065;top:841;width:339;height:413" id="docshape7" coordorigin="9065,841" coordsize="339,413" path="m9278,841l9211,852,9152,882,9106,928,9076,987,9065,1054,9074,1114,9100,1171,9141,1217,9195,1250,9204,1254,9271,1206,9199,1206,9161,1179,9132,1143,9113,1101,9106,1054,9120,987,9157,933,9211,896,9278,882,9403,882,9345,852,9278,841xe" filled="true" fillcolor="#00a1c0" stroked="false">
                <v:path arrowok="t"/>
                <v:fill type="solid"/>
              </v:shape>
              <v:shape style="position:absolute;left:9136;top:882;width:354;height:371" type="#_x0000_t75" id="docshape8" stroked="false">
                <v:imagedata r:id="rId5"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79" w:hanging="360"/>
        <w:jc w:val="left"/>
      </w:pPr>
      <w:rPr>
        <w:rFonts w:hint="default" w:ascii="Arial" w:hAnsi="Arial" w:eastAsia="Arial" w:cs="Arial"/>
        <w:b w:val="0"/>
        <w:bCs w:val="0"/>
        <w:i w:val="0"/>
        <w:iCs w:val="0"/>
        <w:color w:val="221F1F"/>
        <w:spacing w:val="-1"/>
        <w:w w:val="100"/>
        <w:sz w:val="22"/>
        <w:szCs w:val="22"/>
        <w:lang w:val="en-US" w:eastAsia="en-US" w:bidi="ar-SA"/>
      </w:rPr>
    </w:lvl>
    <w:lvl w:ilvl="1">
      <w:start w:val="0"/>
      <w:numFmt w:val="bullet"/>
      <w:lvlText w:val="•"/>
      <w:lvlJc w:val="left"/>
      <w:pPr>
        <w:ind w:left="196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26" w:hanging="360"/>
      </w:pPr>
      <w:rPr>
        <w:rFonts w:hint="default"/>
        <w:lang w:val="en-US" w:eastAsia="en-US" w:bidi="ar-SA"/>
      </w:rPr>
    </w:lvl>
    <w:lvl w:ilvl="4">
      <w:start w:val="0"/>
      <w:numFmt w:val="bullet"/>
      <w:lvlText w:val="•"/>
      <w:lvlJc w:val="left"/>
      <w:pPr>
        <w:ind w:left="490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872" w:hanging="360"/>
      </w:pPr>
      <w:rPr>
        <w:rFonts w:hint="default"/>
        <w:lang w:val="en-US" w:eastAsia="en-US" w:bidi="ar-SA"/>
      </w:rPr>
    </w:lvl>
    <w:lvl w:ilvl="7">
      <w:start w:val="0"/>
      <w:numFmt w:val="bullet"/>
      <w:lvlText w:val="•"/>
      <w:lvlJc w:val="left"/>
      <w:pPr>
        <w:ind w:left="7854" w:hanging="360"/>
      </w:pPr>
      <w:rPr>
        <w:rFonts w:hint="default"/>
        <w:lang w:val="en-US" w:eastAsia="en-US" w:bidi="ar-SA"/>
      </w:rPr>
    </w:lvl>
    <w:lvl w:ilvl="8">
      <w:start w:val="0"/>
      <w:numFmt w:val="bullet"/>
      <w:lvlText w:val="•"/>
      <w:lvlJc w:val="left"/>
      <w:pPr>
        <w:ind w:left="883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259"/>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spacing w:before="72"/>
      <w:ind w:left="259"/>
      <w:outlineLvl w:val="2"/>
    </w:pPr>
    <w:rPr>
      <w:rFonts w:ascii="Arial" w:hAnsi="Arial" w:eastAsia="Arial" w:cs="Arial"/>
      <w:b/>
      <w:bCs/>
      <w:sz w:val="28"/>
      <w:szCs w:val="28"/>
      <w:lang w:val="en-US" w:eastAsia="en-US" w:bidi="ar-SA"/>
    </w:rPr>
  </w:style>
  <w:style w:styleId="Title" w:type="paragraph">
    <w:name w:val="Title"/>
    <w:basedOn w:val="Normal"/>
    <w:uiPriority w:val="1"/>
    <w:qFormat/>
    <w:pPr>
      <w:spacing w:line="609" w:lineRule="exact"/>
      <w:ind w:left="259"/>
    </w:pPr>
    <w:rPr>
      <w:rFonts w:ascii="Oswald" w:hAnsi="Oswald" w:eastAsia="Oswald" w:cs="Oswald"/>
      <w:b/>
      <w:bCs/>
      <w:sz w:val="40"/>
      <w:szCs w:val="40"/>
      <w:lang w:val="en-US" w:eastAsia="en-US" w:bidi="ar-SA"/>
    </w:rPr>
  </w:style>
  <w:style w:styleId="ListParagraph" w:type="paragraph">
    <w:name w:val="List Paragraph"/>
    <w:basedOn w:val="Normal"/>
    <w:uiPriority w:val="1"/>
    <w:qFormat/>
    <w:pPr>
      <w:spacing w:before="188"/>
      <w:ind w:left="978" w:hanging="3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6.png"/><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Avery</dc:creator>
  <dcterms:created xsi:type="dcterms:W3CDTF">2025-08-07T18:04:50Z</dcterms:created>
  <dcterms:modified xsi:type="dcterms:W3CDTF">2025-08-07T18:04:50Z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Acrobat PDFMaker 25 for Word</vt:lpwstr>
  </property>
  <property fmtid="{D5CDD505-2E9C-101B-9397-08002B2CF9AE}" pid="4" name="LastSaved">
    <vt:filetime>2025-08-07T00:00:00Z</vt:filetime>
  </property>
  <property fmtid="{D5CDD505-2E9C-101B-9397-08002B2CF9AE}" pid="5" name="Producer">
    <vt:lpwstr>Adobe PDF Library 25.1.51</vt:lpwstr>
  </property>
</Properties>
</file>